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DE" w:rsidRPr="007A35DE" w:rsidRDefault="007A35DE" w:rsidP="007A35DE">
      <w:pPr>
        <w:autoSpaceDE w:val="0"/>
        <w:autoSpaceDN w:val="0"/>
        <w:adjustRightInd w:val="0"/>
        <w:jc w:val="both"/>
        <w:rPr>
          <w:b/>
          <w:sz w:val="28"/>
          <w:szCs w:val="28"/>
          <w:lang w:val="en-US"/>
        </w:rPr>
      </w:pPr>
      <w:r>
        <w:rPr>
          <w:b/>
          <w:sz w:val="28"/>
          <w:szCs w:val="28"/>
          <w:lang w:val="uz-Cyrl-UZ"/>
        </w:rPr>
        <w:t xml:space="preserve">     </w:t>
      </w:r>
      <w:proofErr w:type="spellStart"/>
      <w:proofErr w:type="gramStart"/>
      <w:r w:rsidRPr="007A35DE">
        <w:rPr>
          <w:b/>
          <w:sz w:val="28"/>
          <w:szCs w:val="28"/>
          <w:lang w:val="en-US"/>
        </w:rPr>
        <w:t>O‘rta</w:t>
      </w:r>
      <w:proofErr w:type="spellEnd"/>
      <w:proofErr w:type="gramEnd"/>
      <w:r w:rsidRPr="007A35DE">
        <w:rPr>
          <w:b/>
          <w:sz w:val="28"/>
          <w:szCs w:val="28"/>
          <w:lang w:val="en-US"/>
        </w:rPr>
        <w:t xml:space="preserve"> </w:t>
      </w:r>
      <w:proofErr w:type="spellStart"/>
      <w:r w:rsidRPr="007A35DE">
        <w:rPr>
          <w:b/>
          <w:sz w:val="28"/>
          <w:szCs w:val="28"/>
          <w:lang w:val="en-US"/>
        </w:rPr>
        <w:t>Osiyo</w:t>
      </w:r>
      <w:proofErr w:type="spellEnd"/>
      <w:r w:rsidRPr="007A35DE">
        <w:rPr>
          <w:b/>
          <w:sz w:val="28"/>
          <w:szCs w:val="28"/>
          <w:lang w:val="en-US"/>
        </w:rPr>
        <w:t xml:space="preserve"> </w:t>
      </w:r>
      <w:proofErr w:type="spellStart"/>
      <w:r w:rsidRPr="007A35DE">
        <w:rPr>
          <w:b/>
          <w:sz w:val="28"/>
          <w:szCs w:val="28"/>
          <w:lang w:val="en-US"/>
        </w:rPr>
        <w:t>xududida</w:t>
      </w:r>
      <w:proofErr w:type="spellEnd"/>
      <w:r w:rsidRPr="007A35DE">
        <w:rPr>
          <w:b/>
          <w:sz w:val="28"/>
          <w:szCs w:val="28"/>
          <w:lang w:val="en-US"/>
        </w:rPr>
        <w:t xml:space="preserve"> </w:t>
      </w:r>
      <w:proofErr w:type="spellStart"/>
      <w:r w:rsidRPr="007A35DE">
        <w:rPr>
          <w:b/>
          <w:sz w:val="28"/>
          <w:szCs w:val="28"/>
          <w:lang w:val="en-US"/>
        </w:rPr>
        <w:t>bibliografiyasining</w:t>
      </w:r>
      <w:proofErr w:type="spellEnd"/>
      <w:r w:rsidRPr="007A35DE">
        <w:rPr>
          <w:b/>
          <w:sz w:val="28"/>
          <w:szCs w:val="28"/>
          <w:lang w:val="en-US"/>
        </w:rPr>
        <w:t xml:space="preserve"> </w:t>
      </w:r>
      <w:proofErr w:type="spellStart"/>
      <w:r w:rsidRPr="007A35DE">
        <w:rPr>
          <w:b/>
          <w:sz w:val="28"/>
          <w:szCs w:val="28"/>
          <w:lang w:val="en-US"/>
        </w:rPr>
        <w:t>paydo</w:t>
      </w:r>
      <w:proofErr w:type="spellEnd"/>
      <w:r w:rsidRPr="007A35DE">
        <w:rPr>
          <w:b/>
          <w:sz w:val="28"/>
          <w:szCs w:val="28"/>
          <w:lang w:val="en-US"/>
        </w:rPr>
        <w:t xml:space="preserve"> </w:t>
      </w:r>
      <w:proofErr w:type="spellStart"/>
      <w:r w:rsidRPr="007A35DE">
        <w:rPr>
          <w:b/>
          <w:sz w:val="28"/>
          <w:szCs w:val="28"/>
          <w:lang w:val="en-US"/>
        </w:rPr>
        <w:t>bo‘lishi</w:t>
      </w:r>
      <w:proofErr w:type="spellEnd"/>
      <w:r w:rsidRPr="007A35DE">
        <w:rPr>
          <w:b/>
          <w:sz w:val="28"/>
          <w:szCs w:val="28"/>
          <w:lang w:val="en-US"/>
        </w:rPr>
        <w:t xml:space="preserve">. (2 </w:t>
      </w:r>
      <w:proofErr w:type="spellStart"/>
      <w:r w:rsidRPr="007A35DE">
        <w:rPr>
          <w:b/>
          <w:sz w:val="28"/>
          <w:szCs w:val="28"/>
          <w:lang w:val="en-US"/>
        </w:rPr>
        <w:t>soat</w:t>
      </w:r>
      <w:proofErr w:type="spellEnd"/>
      <w:r w:rsidRPr="007A35DE">
        <w:rPr>
          <w:b/>
          <w:sz w:val="28"/>
          <w:szCs w:val="28"/>
          <w:lang w:val="en-US"/>
        </w:rPr>
        <w:t>)</w:t>
      </w:r>
    </w:p>
    <w:p w:rsidR="007A35DE" w:rsidRPr="007A35DE" w:rsidRDefault="007A35DE" w:rsidP="007A35DE">
      <w:pPr>
        <w:autoSpaceDE w:val="0"/>
        <w:autoSpaceDN w:val="0"/>
        <w:adjustRightInd w:val="0"/>
        <w:jc w:val="both"/>
        <w:rPr>
          <w:b/>
          <w:sz w:val="28"/>
          <w:szCs w:val="28"/>
          <w:lang w:val="en-US"/>
        </w:rPr>
      </w:pPr>
    </w:p>
    <w:p w:rsidR="007A35DE" w:rsidRPr="007A35DE" w:rsidRDefault="007A35DE" w:rsidP="007A35DE">
      <w:pPr>
        <w:autoSpaceDE w:val="0"/>
        <w:autoSpaceDN w:val="0"/>
        <w:adjustRightInd w:val="0"/>
        <w:jc w:val="center"/>
        <w:rPr>
          <w:b/>
          <w:sz w:val="28"/>
          <w:szCs w:val="28"/>
          <w:lang w:val="en-US"/>
        </w:rPr>
      </w:pPr>
      <w:proofErr w:type="spellStart"/>
      <w:r w:rsidRPr="007A35DE">
        <w:rPr>
          <w:b/>
          <w:sz w:val="28"/>
          <w:szCs w:val="28"/>
          <w:lang w:val="en-US"/>
        </w:rPr>
        <w:t>Reja</w:t>
      </w:r>
      <w:proofErr w:type="spellEnd"/>
      <w:r w:rsidRPr="007A35DE">
        <w:rPr>
          <w:b/>
          <w:sz w:val="28"/>
          <w:szCs w:val="28"/>
          <w:lang w:val="en-US"/>
        </w:rPr>
        <w:t>:</w:t>
      </w:r>
    </w:p>
    <w:p w:rsidR="007A35DE" w:rsidRPr="007A35DE" w:rsidRDefault="007A35DE" w:rsidP="007A35DE">
      <w:pPr>
        <w:autoSpaceDE w:val="0"/>
        <w:autoSpaceDN w:val="0"/>
        <w:adjustRightInd w:val="0"/>
        <w:jc w:val="center"/>
        <w:rPr>
          <w:b/>
          <w:sz w:val="28"/>
          <w:szCs w:val="28"/>
          <w:lang w:val="en-US"/>
        </w:rPr>
      </w:pPr>
    </w:p>
    <w:p w:rsidR="007A35DE" w:rsidRPr="007A35DE" w:rsidRDefault="007A35DE" w:rsidP="007A35DE">
      <w:pPr>
        <w:autoSpaceDE w:val="0"/>
        <w:autoSpaceDN w:val="0"/>
        <w:adjustRightInd w:val="0"/>
        <w:jc w:val="both"/>
        <w:rPr>
          <w:b/>
          <w:sz w:val="28"/>
          <w:szCs w:val="28"/>
          <w:lang w:val="en-US"/>
        </w:rPr>
      </w:pPr>
      <w:r w:rsidRPr="007A35DE">
        <w:rPr>
          <w:b/>
          <w:sz w:val="28"/>
          <w:szCs w:val="28"/>
          <w:lang w:val="en-US"/>
        </w:rPr>
        <w:t xml:space="preserve">1. </w:t>
      </w:r>
      <w:proofErr w:type="spellStart"/>
      <w:proofErr w:type="gramStart"/>
      <w:r w:rsidRPr="007A35DE">
        <w:rPr>
          <w:b/>
          <w:sz w:val="28"/>
          <w:szCs w:val="28"/>
          <w:lang w:val="en-US"/>
        </w:rPr>
        <w:t>O‘rta</w:t>
      </w:r>
      <w:proofErr w:type="spellEnd"/>
      <w:proofErr w:type="gramEnd"/>
      <w:r w:rsidRPr="007A35DE">
        <w:rPr>
          <w:b/>
          <w:sz w:val="28"/>
          <w:szCs w:val="28"/>
          <w:lang w:val="en-US"/>
        </w:rPr>
        <w:t xml:space="preserve"> </w:t>
      </w:r>
      <w:proofErr w:type="spellStart"/>
      <w:r w:rsidRPr="007A35DE">
        <w:rPr>
          <w:b/>
          <w:sz w:val="28"/>
          <w:szCs w:val="28"/>
          <w:lang w:val="en-US"/>
        </w:rPr>
        <w:t>Osiyoda</w:t>
      </w:r>
      <w:proofErr w:type="spellEnd"/>
      <w:r w:rsidRPr="007A35DE">
        <w:rPr>
          <w:b/>
          <w:sz w:val="28"/>
          <w:szCs w:val="28"/>
          <w:lang w:val="en-US"/>
        </w:rPr>
        <w:t xml:space="preserve"> </w:t>
      </w:r>
      <w:proofErr w:type="spellStart"/>
      <w:r w:rsidRPr="007A35DE">
        <w:rPr>
          <w:b/>
          <w:sz w:val="28"/>
          <w:szCs w:val="28"/>
          <w:lang w:val="en-US"/>
        </w:rPr>
        <w:t>bibliografiyaniig</w:t>
      </w:r>
      <w:proofErr w:type="spellEnd"/>
      <w:r w:rsidRPr="007A35DE">
        <w:rPr>
          <w:b/>
          <w:sz w:val="28"/>
          <w:szCs w:val="28"/>
          <w:lang w:val="en-US"/>
        </w:rPr>
        <w:t xml:space="preserve"> </w:t>
      </w:r>
      <w:proofErr w:type="spellStart"/>
      <w:r w:rsidRPr="007A35DE">
        <w:rPr>
          <w:b/>
          <w:sz w:val="28"/>
          <w:szCs w:val="28"/>
          <w:lang w:val="en-US"/>
        </w:rPr>
        <w:t>paydo</w:t>
      </w:r>
      <w:proofErr w:type="spellEnd"/>
      <w:r w:rsidRPr="007A35DE">
        <w:rPr>
          <w:b/>
          <w:sz w:val="28"/>
          <w:szCs w:val="28"/>
          <w:lang w:val="en-US"/>
        </w:rPr>
        <w:t xml:space="preserve"> </w:t>
      </w:r>
      <w:proofErr w:type="spellStart"/>
      <w:r w:rsidRPr="007A35DE">
        <w:rPr>
          <w:b/>
          <w:sz w:val="28"/>
          <w:szCs w:val="28"/>
          <w:lang w:val="en-US"/>
        </w:rPr>
        <w:t>bo‘lish</w:t>
      </w:r>
      <w:proofErr w:type="spellEnd"/>
      <w:r w:rsidRPr="007A35DE">
        <w:rPr>
          <w:b/>
          <w:sz w:val="28"/>
          <w:szCs w:val="28"/>
          <w:lang w:val="en-US"/>
        </w:rPr>
        <w:t xml:space="preserve"> </w:t>
      </w:r>
      <w:proofErr w:type="spellStart"/>
      <w:r w:rsidRPr="007A35DE">
        <w:rPr>
          <w:b/>
          <w:sz w:val="28"/>
          <w:szCs w:val="28"/>
          <w:lang w:val="en-US"/>
        </w:rPr>
        <w:t>davri</w:t>
      </w:r>
      <w:proofErr w:type="spellEnd"/>
      <w:r w:rsidRPr="007A35DE">
        <w:rPr>
          <w:b/>
          <w:sz w:val="28"/>
          <w:szCs w:val="28"/>
          <w:lang w:val="en-US"/>
        </w:rPr>
        <w:t xml:space="preserve"> </w:t>
      </w:r>
      <w:proofErr w:type="spellStart"/>
      <w:r w:rsidRPr="007A35DE">
        <w:rPr>
          <w:b/>
          <w:sz w:val="28"/>
          <w:szCs w:val="28"/>
          <w:lang w:val="en-US"/>
        </w:rPr>
        <w:t>va</w:t>
      </w:r>
      <w:proofErr w:type="spellEnd"/>
      <w:r w:rsidRPr="007A35DE">
        <w:rPr>
          <w:b/>
          <w:sz w:val="28"/>
          <w:szCs w:val="28"/>
          <w:lang w:val="en-US"/>
        </w:rPr>
        <w:t xml:space="preserve"> </w:t>
      </w:r>
      <w:proofErr w:type="spellStart"/>
      <w:r w:rsidRPr="007A35DE">
        <w:rPr>
          <w:b/>
          <w:sz w:val="28"/>
          <w:szCs w:val="28"/>
          <w:lang w:val="en-US"/>
        </w:rPr>
        <w:t>uning</w:t>
      </w:r>
      <w:proofErr w:type="spellEnd"/>
      <w:r w:rsidRPr="007A35DE">
        <w:rPr>
          <w:b/>
          <w:sz w:val="28"/>
          <w:szCs w:val="28"/>
          <w:lang w:val="en-US"/>
        </w:rPr>
        <w:t xml:space="preserve"> </w:t>
      </w:r>
      <w:proofErr w:type="spellStart"/>
      <w:r w:rsidRPr="007A35DE">
        <w:rPr>
          <w:b/>
          <w:sz w:val="28"/>
          <w:szCs w:val="28"/>
          <w:lang w:val="en-US"/>
        </w:rPr>
        <w:t>sabablari</w:t>
      </w:r>
      <w:proofErr w:type="spellEnd"/>
      <w:r w:rsidRPr="007A35DE">
        <w:rPr>
          <w:b/>
          <w:sz w:val="28"/>
          <w:szCs w:val="28"/>
          <w:lang w:val="en-US"/>
        </w:rPr>
        <w:t xml:space="preserve"> </w:t>
      </w:r>
      <w:proofErr w:type="spellStart"/>
      <w:r w:rsidRPr="007A35DE">
        <w:rPr>
          <w:b/>
          <w:sz w:val="28"/>
          <w:szCs w:val="28"/>
          <w:lang w:val="en-US"/>
        </w:rPr>
        <w:t>xaqida</w:t>
      </w:r>
      <w:proofErr w:type="spellEnd"/>
      <w:r w:rsidRPr="007A35DE">
        <w:rPr>
          <w:b/>
          <w:sz w:val="28"/>
          <w:szCs w:val="28"/>
          <w:lang w:val="en-US"/>
        </w:rPr>
        <w:t xml:space="preserve"> </w:t>
      </w:r>
      <w:proofErr w:type="spellStart"/>
      <w:r w:rsidRPr="007A35DE">
        <w:rPr>
          <w:b/>
          <w:sz w:val="28"/>
          <w:szCs w:val="28"/>
          <w:lang w:val="en-US"/>
        </w:rPr>
        <w:t>tushuncha</w:t>
      </w:r>
      <w:proofErr w:type="spellEnd"/>
      <w:r w:rsidRPr="007A35DE">
        <w:rPr>
          <w:b/>
          <w:sz w:val="28"/>
          <w:szCs w:val="28"/>
          <w:lang w:val="en-US"/>
        </w:rPr>
        <w:t>.</w:t>
      </w:r>
    </w:p>
    <w:p w:rsidR="007A35DE" w:rsidRPr="007A35DE" w:rsidRDefault="007A35DE" w:rsidP="007A35DE">
      <w:pPr>
        <w:autoSpaceDE w:val="0"/>
        <w:autoSpaceDN w:val="0"/>
        <w:adjustRightInd w:val="0"/>
        <w:jc w:val="both"/>
        <w:rPr>
          <w:b/>
          <w:sz w:val="28"/>
          <w:szCs w:val="28"/>
          <w:lang w:val="en-US"/>
        </w:rPr>
      </w:pPr>
      <w:r w:rsidRPr="007A35DE">
        <w:rPr>
          <w:b/>
          <w:sz w:val="28"/>
          <w:szCs w:val="28"/>
          <w:lang w:val="en-US"/>
        </w:rPr>
        <w:t xml:space="preserve">2. </w:t>
      </w:r>
      <w:proofErr w:type="spellStart"/>
      <w:r w:rsidRPr="007A35DE">
        <w:rPr>
          <w:b/>
          <w:sz w:val="28"/>
          <w:szCs w:val="28"/>
          <w:lang w:val="en-US"/>
        </w:rPr>
        <w:t>Bibliografik</w:t>
      </w:r>
      <w:proofErr w:type="spellEnd"/>
      <w:r w:rsidRPr="007A35DE">
        <w:rPr>
          <w:b/>
          <w:sz w:val="28"/>
          <w:szCs w:val="28"/>
          <w:lang w:val="en-US"/>
        </w:rPr>
        <w:t xml:space="preserve"> </w:t>
      </w:r>
      <w:proofErr w:type="spellStart"/>
      <w:r w:rsidRPr="007A35DE">
        <w:rPr>
          <w:b/>
          <w:sz w:val="28"/>
          <w:szCs w:val="28"/>
          <w:lang w:val="en-US"/>
        </w:rPr>
        <w:t>axborotni</w:t>
      </w:r>
      <w:proofErr w:type="spellEnd"/>
      <w:r w:rsidRPr="007A35DE">
        <w:rPr>
          <w:b/>
          <w:sz w:val="28"/>
          <w:szCs w:val="28"/>
          <w:lang w:val="en-US"/>
        </w:rPr>
        <w:t xml:space="preserve"> </w:t>
      </w:r>
      <w:proofErr w:type="spellStart"/>
      <w:r w:rsidRPr="007A35DE">
        <w:rPr>
          <w:b/>
          <w:sz w:val="28"/>
          <w:szCs w:val="28"/>
          <w:lang w:val="en-US"/>
        </w:rPr>
        <w:t>formalari</w:t>
      </w:r>
      <w:proofErr w:type="spellEnd"/>
      <w:r w:rsidRPr="007A35DE">
        <w:rPr>
          <w:b/>
          <w:sz w:val="28"/>
          <w:szCs w:val="28"/>
          <w:lang w:val="en-US"/>
        </w:rPr>
        <w:t>.</w:t>
      </w:r>
    </w:p>
    <w:p w:rsidR="007A35DE" w:rsidRPr="007A35DE" w:rsidRDefault="007A35DE" w:rsidP="007A35DE">
      <w:pPr>
        <w:autoSpaceDE w:val="0"/>
        <w:autoSpaceDN w:val="0"/>
        <w:adjustRightInd w:val="0"/>
        <w:jc w:val="both"/>
        <w:rPr>
          <w:b/>
          <w:sz w:val="28"/>
          <w:szCs w:val="28"/>
          <w:lang w:val="en-US"/>
        </w:rPr>
      </w:pPr>
      <w:proofErr w:type="gramStart"/>
      <w:r w:rsidRPr="007A35DE">
        <w:rPr>
          <w:b/>
          <w:sz w:val="28"/>
          <w:szCs w:val="28"/>
          <w:lang w:val="en-US"/>
        </w:rPr>
        <w:t>3.O‘rta</w:t>
      </w:r>
      <w:proofErr w:type="gramEnd"/>
      <w:r w:rsidRPr="007A35DE">
        <w:rPr>
          <w:b/>
          <w:sz w:val="28"/>
          <w:szCs w:val="28"/>
          <w:lang w:val="en-US"/>
        </w:rPr>
        <w:t xml:space="preserve"> </w:t>
      </w:r>
      <w:proofErr w:type="spellStart"/>
      <w:r w:rsidRPr="007A35DE">
        <w:rPr>
          <w:b/>
          <w:sz w:val="28"/>
          <w:szCs w:val="28"/>
          <w:lang w:val="en-US"/>
        </w:rPr>
        <w:t>asrlarda</w:t>
      </w:r>
      <w:proofErr w:type="spellEnd"/>
      <w:r w:rsidRPr="007A35DE">
        <w:rPr>
          <w:b/>
          <w:sz w:val="28"/>
          <w:szCs w:val="28"/>
          <w:lang w:val="en-US"/>
        </w:rPr>
        <w:t xml:space="preserve"> </w:t>
      </w:r>
      <w:proofErr w:type="spellStart"/>
      <w:r w:rsidRPr="007A35DE">
        <w:rPr>
          <w:b/>
          <w:sz w:val="28"/>
          <w:szCs w:val="28"/>
          <w:lang w:val="en-US"/>
        </w:rPr>
        <w:t>tuzilgan</w:t>
      </w:r>
      <w:proofErr w:type="spellEnd"/>
      <w:r w:rsidRPr="007A35DE">
        <w:rPr>
          <w:b/>
          <w:sz w:val="28"/>
          <w:szCs w:val="28"/>
          <w:lang w:val="en-US"/>
        </w:rPr>
        <w:t xml:space="preserve"> </w:t>
      </w:r>
      <w:proofErr w:type="spellStart"/>
      <w:r w:rsidRPr="007A35DE">
        <w:rPr>
          <w:b/>
          <w:sz w:val="28"/>
          <w:szCs w:val="28"/>
          <w:lang w:val="en-US"/>
        </w:rPr>
        <w:t>asosiy</w:t>
      </w:r>
      <w:proofErr w:type="spellEnd"/>
      <w:r w:rsidRPr="007A35DE">
        <w:rPr>
          <w:b/>
          <w:sz w:val="28"/>
          <w:szCs w:val="28"/>
          <w:lang w:val="en-US"/>
        </w:rPr>
        <w:t xml:space="preserve"> </w:t>
      </w:r>
      <w:proofErr w:type="spellStart"/>
      <w:r w:rsidRPr="007A35DE">
        <w:rPr>
          <w:b/>
          <w:sz w:val="28"/>
          <w:szCs w:val="28"/>
          <w:lang w:val="en-US"/>
        </w:rPr>
        <w:t>bibliogarafik</w:t>
      </w:r>
      <w:proofErr w:type="spellEnd"/>
      <w:r w:rsidRPr="007A35DE">
        <w:rPr>
          <w:b/>
          <w:sz w:val="28"/>
          <w:szCs w:val="28"/>
          <w:lang w:val="en-US"/>
        </w:rPr>
        <w:t xml:space="preserve"> </w:t>
      </w:r>
      <w:proofErr w:type="spellStart"/>
      <w:r w:rsidRPr="007A35DE">
        <w:rPr>
          <w:b/>
          <w:sz w:val="28"/>
          <w:szCs w:val="28"/>
          <w:lang w:val="en-US"/>
        </w:rPr>
        <w:t>qo‘rsatkichlarning</w:t>
      </w:r>
      <w:proofErr w:type="spellEnd"/>
      <w:r w:rsidRPr="007A35DE">
        <w:rPr>
          <w:b/>
          <w:sz w:val="28"/>
          <w:szCs w:val="28"/>
          <w:lang w:val="en-US"/>
        </w:rPr>
        <w:t xml:space="preserve"> </w:t>
      </w:r>
      <w:proofErr w:type="spellStart"/>
      <w:r w:rsidRPr="007A35DE">
        <w:rPr>
          <w:b/>
          <w:sz w:val="28"/>
          <w:szCs w:val="28"/>
          <w:lang w:val="en-US"/>
        </w:rPr>
        <w:t>taxlili</w:t>
      </w:r>
      <w:proofErr w:type="spellEnd"/>
      <w:r w:rsidRPr="007A35DE">
        <w:rPr>
          <w:b/>
          <w:sz w:val="28"/>
          <w:szCs w:val="28"/>
          <w:lang w:val="en-US"/>
        </w:rPr>
        <w:t>.</w:t>
      </w:r>
    </w:p>
    <w:p w:rsidR="007A35DE" w:rsidRPr="007A35DE" w:rsidRDefault="007A35DE" w:rsidP="007A35DE">
      <w:pPr>
        <w:autoSpaceDE w:val="0"/>
        <w:autoSpaceDN w:val="0"/>
        <w:adjustRightInd w:val="0"/>
        <w:jc w:val="both"/>
        <w:rPr>
          <w:b/>
          <w:sz w:val="28"/>
          <w:szCs w:val="28"/>
          <w:lang w:val="en-US"/>
        </w:rPr>
      </w:pPr>
    </w:p>
    <w:p w:rsidR="007A35DE" w:rsidRPr="007A35DE" w:rsidRDefault="007A35DE" w:rsidP="007A35DE">
      <w:pPr>
        <w:autoSpaceDE w:val="0"/>
        <w:autoSpaceDN w:val="0"/>
        <w:adjustRightInd w:val="0"/>
        <w:jc w:val="center"/>
        <w:rPr>
          <w:b/>
          <w:sz w:val="28"/>
          <w:szCs w:val="28"/>
          <w:lang w:val="en-US"/>
        </w:rPr>
      </w:pPr>
      <w:proofErr w:type="gramStart"/>
      <w:r w:rsidRPr="007A35DE">
        <w:rPr>
          <w:b/>
          <w:sz w:val="28"/>
          <w:szCs w:val="28"/>
          <w:lang w:val="en-US"/>
        </w:rPr>
        <w:t>1.Tavsiya</w:t>
      </w:r>
      <w:proofErr w:type="gramEnd"/>
      <w:r w:rsidRPr="007A35DE">
        <w:rPr>
          <w:b/>
          <w:sz w:val="28"/>
          <w:szCs w:val="28"/>
          <w:lang w:val="en-US"/>
        </w:rPr>
        <w:t xml:space="preserve"> </w:t>
      </w:r>
      <w:proofErr w:type="spellStart"/>
      <w:r w:rsidRPr="007A35DE">
        <w:rPr>
          <w:b/>
          <w:sz w:val="28"/>
          <w:szCs w:val="28"/>
          <w:lang w:val="en-US"/>
        </w:rPr>
        <w:t>etshgan</w:t>
      </w:r>
      <w:proofErr w:type="spellEnd"/>
      <w:r w:rsidRPr="007A35DE">
        <w:rPr>
          <w:b/>
          <w:sz w:val="28"/>
          <w:szCs w:val="28"/>
          <w:lang w:val="en-US"/>
        </w:rPr>
        <w:t xml:space="preserve"> </w:t>
      </w:r>
      <w:proofErr w:type="spellStart"/>
      <w:r w:rsidRPr="007A35DE">
        <w:rPr>
          <w:b/>
          <w:sz w:val="28"/>
          <w:szCs w:val="28"/>
          <w:lang w:val="en-US"/>
        </w:rPr>
        <w:t>adabiyotlar</w:t>
      </w:r>
      <w:proofErr w:type="spellEnd"/>
    </w:p>
    <w:p w:rsidR="007A35DE" w:rsidRPr="007A35DE" w:rsidRDefault="007A35DE" w:rsidP="007A35DE">
      <w:pPr>
        <w:autoSpaceDE w:val="0"/>
        <w:autoSpaceDN w:val="0"/>
        <w:adjustRightInd w:val="0"/>
        <w:jc w:val="center"/>
        <w:rPr>
          <w:b/>
          <w:sz w:val="28"/>
          <w:szCs w:val="28"/>
          <w:lang w:val="en-US"/>
        </w:rPr>
      </w:pPr>
    </w:p>
    <w:p w:rsidR="007A35DE" w:rsidRPr="007A35DE" w:rsidRDefault="007A35DE" w:rsidP="007A35DE">
      <w:pPr>
        <w:autoSpaceDE w:val="0"/>
        <w:autoSpaceDN w:val="0"/>
        <w:adjustRightInd w:val="0"/>
        <w:jc w:val="both"/>
        <w:rPr>
          <w:b/>
          <w:sz w:val="28"/>
          <w:szCs w:val="28"/>
          <w:lang w:val="en-US"/>
        </w:rPr>
      </w:pPr>
      <w:r w:rsidRPr="007A35DE">
        <w:rPr>
          <w:b/>
          <w:sz w:val="28"/>
          <w:szCs w:val="28"/>
          <w:lang w:val="en-US"/>
        </w:rPr>
        <w:t xml:space="preserve">  </w:t>
      </w:r>
    </w:p>
    <w:p w:rsidR="007A35DE" w:rsidRPr="007A35DE" w:rsidRDefault="007A35DE" w:rsidP="007A35DE">
      <w:pPr>
        <w:autoSpaceDE w:val="0"/>
        <w:autoSpaceDN w:val="0"/>
        <w:adjustRightInd w:val="0"/>
        <w:jc w:val="both"/>
        <w:rPr>
          <w:b/>
          <w:sz w:val="28"/>
          <w:szCs w:val="28"/>
          <w:lang w:val="en-US"/>
        </w:rPr>
      </w:pPr>
      <w:r w:rsidRPr="007A35DE">
        <w:rPr>
          <w:b/>
          <w:sz w:val="28"/>
          <w:szCs w:val="28"/>
          <w:lang w:val="en-US"/>
        </w:rPr>
        <w:t xml:space="preserve"> </w:t>
      </w:r>
    </w:p>
    <w:p w:rsidR="007A35DE" w:rsidRPr="007A35DE" w:rsidRDefault="007A35DE" w:rsidP="007A35DE">
      <w:pPr>
        <w:autoSpaceDE w:val="0"/>
        <w:autoSpaceDN w:val="0"/>
        <w:adjustRightInd w:val="0"/>
        <w:jc w:val="both"/>
        <w:rPr>
          <w:b/>
          <w:sz w:val="28"/>
          <w:szCs w:val="28"/>
          <w:lang w:val="en-US"/>
        </w:rPr>
      </w:pPr>
      <w:r w:rsidRPr="007A35DE">
        <w:rPr>
          <w:b/>
          <w:sz w:val="28"/>
          <w:szCs w:val="28"/>
          <w:lang w:val="uz-Cyrl-UZ"/>
        </w:rPr>
        <w:t>1</w:t>
      </w:r>
      <w:r w:rsidRPr="007A35DE">
        <w:rPr>
          <w:b/>
          <w:sz w:val="28"/>
          <w:szCs w:val="28"/>
          <w:lang w:val="en-US"/>
        </w:rPr>
        <w:t xml:space="preserve">. </w:t>
      </w:r>
      <w:proofErr w:type="spellStart"/>
      <w:r w:rsidRPr="007A35DE">
        <w:rPr>
          <w:b/>
          <w:sz w:val="28"/>
          <w:szCs w:val="28"/>
          <w:lang w:val="en-US"/>
        </w:rPr>
        <w:t>Turopov</w:t>
      </w:r>
      <w:proofErr w:type="spellEnd"/>
      <w:r w:rsidRPr="007A35DE">
        <w:rPr>
          <w:b/>
          <w:sz w:val="28"/>
          <w:szCs w:val="28"/>
          <w:lang w:val="en-US"/>
        </w:rPr>
        <w:t xml:space="preserve"> M.M. </w:t>
      </w:r>
      <w:proofErr w:type="spellStart"/>
      <w:r w:rsidRPr="007A35DE">
        <w:rPr>
          <w:b/>
          <w:sz w:val="28"/>
          <w:szCs w:val="28"/>
          <w:lang w:val="en-US"/>
        </w:rPr>
        <w:t>O‘rta</w:t>
      </w:r>
      <w:proofErr w:type="spellEnd"/>
      <w:r w:rsidRPr="007A35DE">
        <w:rPr>
          <w:b/>
          <w:sz w:val="28"/>
          <w:szCs w:val="28"/>
          <w:lang w:val="en-US"/>
        </w:rPr>
        <w:t xml:space="preserve"> </w:t>
      </w:r>
      <w:proofErr w:type="spellStart"/>
      <w:r w:rsidRPr="007A35DE">
        <w:rPr>
          <w:b/>
          <w:sz w:val="28"/>
          <w:szCs w:val="28"/>
          <w:lang w:val="en-US"/>
        </w:rPr>
        <w:t>asrlarda</w:t>
      </w:r>
      <w:proofErr w:type="spellEnd"/>
      <w:r w:rsidRPr="007A35DE">
        <w:rPr>
          <w:b/>
          <w:sz w:val="28"/>
          <w:szCs w:val="28"/>
          <w:lang w:val="en-US"/>
        </w:rPr>
        <w:t xml:space="preserve"> </w:t>
      </w:r>
      <w:proofErr w:type="spellStart"/>
      <w:r w:rsidRPr="007A35DE">
        <w:rPr>
          <w:b/>
          <w:sz w:val="28"/>
          <w:szCs w:val="28"/>
          <w:lang w:val="en-US"/>
        </w:rPr>
        <w:t>O‘rta</w:t>
      </w:r>
      <w:proofErr w:type="spellEnd"/>
      <w:r w:rsidRPr="007A35DE">
        <w:rPr>
          <w:b/>
          <w:sz w:val="28"/>
          <w:szCs w:val="28"/>
          <w:lang w:val="en-US"/>
        </w:rPr>
        <w:t xml:space="preserve"> </w:t>
      </w:r>
      <w:proofErr w:type="spellStart"/>
      <w:r w:rsidRPr="007A35DE">
        <w:rPr>
          <w:b/>
          <w:sz w:val="28"/>
          <w:szCs w:val="28"/>
          <w:lang w:val="en-US"/>
        </w:rPr>
        <w:t>Osiyoda</w:t>
      </w:r>
      <w:proofErr w:type="spellEnd"/>
      <w:r w:rsidRPr="007A35DE">
        <w:rPr>
          <w:b/>
          <w:sz w:val="28"/>
          <w:szCs w:val="28"/>
          <w:lang w:val="en-US"/>
        </w:rPr>
        <w:t xml:space="preserve"> </w:t>
      </w:r>
      <w:proofErr w:type="spellStart"/>
      <w:r w:rsidRPr="007A35DE">
        <w:rPr>
          <w:b/>
          <w:sz w:val="28"/>
          <w:szCs w:val="28"/>
          <w:lang w:val="en-US"/>
        </w:rPr>
        <w:t>bibliografiya</w:t>
      </w:r>
      <w:proofErr w:type="spellEnd"/>
      <w:r w:rsidRPr="007A35DE">
        <w:rPr>
          <w:b/>
          <w:sz w:val="28"/>
          <w:szCs w:val="28"/>
          <w:lang w:val="en-US"/>
        </w:rPr>
        <w:t xml:space="preserve"> </w:t>
      </w:r>
      <w:proofErr w:type="spellStart"/>
      <w:r w:rsidRPr="007A35DE">
        <w:rPr>
          <w:b/>
          <w:sz w:val="28"/>
          <w:szCs w:val="28"/>
          <w:lang w:val="en-US"/>
        </w:rPr>
        <w:t>ishi</w:t>
      </w:r>
      <w:proofErr w:type="spellEnd"/>
      <w:r w:rsidRPr="007A35DE">
        <w:rPr>
          <w:b/>
          <w:sz w:val="28"/>
          <w:szCs w:val="28"/>
          <w:lang w:val="uz-Cyrl-UZ"/>
        </w:rPr>
        <w:t>/</w:t>
      </w:r>
      <w:r w:rsidRPr="007A35DE">
        <w:rPr>
          <w:b/>
          <w:sz w:val="28"/>
          <w:szCs w:val="28"/>
          <w:lang w:val="en-US"/>
        </w:rPr>
        <w:t xml:space="preserve">/ </w:t>
      </w:r>
      <w:proofErr w:type="spellStart"/>
      <w:r w:rsidRPr="007A35DE">
        <w:rPr>
          <w:b/>
          <w:sz w:val="28"/>
          <w:szCs w:val="28"/>
          <w:lang w:val="en-US"/>
        </w:rPr>
        <w:t>Ma'naviyat</w:t>
      </w:r>
      <w:proofErr w:type="spellEnd"/>
      <w:r w:rsidRPr="007A35DE">
        <w:rPr>
          <w:b/>
          <w:sz w:val="28"/>
          <w:szCs w:val="28"/>
          <w:lang w:val="en-US"/>
        </w:rPr>
        <w:t xml:space="preserve"> </w:t>
      </w:r>
      <w:proofErr w:type="spellStart"/>
      <w:r w:rsidRPr="007A35DE">
        <w:rPr>
          <w:b/>
          <w:sz w:val="28"/>
          <w:szCs w:val="28"/>
          <w:lang w:val="en-US"/>
        </w:rPr>
        <w:t>va</w:t>
      </w:r>
      <w:proofErr w:type="spellEnd"/>
      <w:r w:rsidRPr="007A35DE">
        <w:rPr>
          <w:b/>
          <w:sz w:val="28"/>
          <w:szCs w:val="28"/>
          <w:lang w:val="en-US"/>
        </w:rPr>
        <w:t xml:space="preserve"> </w:t>
      </w:r>
      <w:proofErr w:type="spellStart"/>
      <w:r w:rsidRPr="007A35DE">
        <w:rPr>
          <w:b/>
          <w:sz w:val="28"/>
          <w:szCs w:val="28"/>
          <w:lang w:val="en-US"/>
        </w:rPr>
        <w:t>ma'rifat</w:t>
      </w:r>
      <w:proofErr w:type="spellEnd"/>
      <w:r w:rsidRPr="007A35DE">
        <w:rPr>
          <w:b/>
          <w:sz w:val="28"/>
          <w:szCs w:val="28"/>
          <w:lang w:val="en-US"/>
        </w:rPr>
        <w:t xml:space="preserve"> - </w:t>
      </w:r>
      <w:proofErr w:type="spellStart"/>
      <w:r w:rsidRPr="007A35DE">
        <w:rPr>
          <w:b/>
          <w:sz w:val="28"/>
          <w:szCs w:val="28"/>
          <w:lang w:val="en-US"/>
        </w:rPr>
        <w:t>davlag</w:t>
      </w:r>
      <w:proofErr w:type="spellEnd"/>
      <w:r w:rsidRPr="007A35DE">
        <w:rPr>
          <w:b/>
          <w:sz w:val="28"/>
          <w:szCs w:val="28"/>
          <w:lang w:val="en-US"/>
        </w:rPr>
        <w:t xml:space="preserve"> </w:t>
      </w:r>
      <w:proofErr w:type="spellStart"/>
      <w:r w:rsidRPr="007A35DE">
        <w:rPr>
          <w:b/>
          <w:sz w:val="28"/>
          <w:szCs w:val="28"/>
          <w:lang w:val="en-US"/>
        </w:rPr>
        <w:t>siyosagining</w:t>
      </w:r>
      <w:proofErr w:type="spellEnd"/>
      <w:r w:rsidRPr="007A35DE">
        <w:rPr>
          <w:b/>
          <w:sz w:val="28"/>
          <w:szCs w:val="28"/>
          <w:lang w:val="en-US"/>
        </w:rPr>
        <w:t xml:space="preserve"> </w:t>
      </w:r>
      <w:proofErr w:type="spellStart"/>
      <w:r w:rsidRPr="007A35DE">
        <w:rPr>
          <w:b/>
          <w:sz w:val="28"/>
          <w:szCs w:val="28"/>
          <w:lang w:val="en-US"/>
        </w:rPr>
        <w:t>ustuvor</w:t>
      </w:r>
      <w:proofErr w:type="spellEnd"/>
      <w:r w:rsidRPr="007A35DE">
        <w:rPr>
          <w:b/>
          <w:sz w:val="28"/>
          <w:szCs w:val="28"/>
          <w:lang w:val="en-US"/>
        </w:rPr>
        <w:t xml:space="preserve"> </w:t>
      </w:r>
      <w:proofErr w:type="spellStart"/>
      <w:r w:rsidRPr="007A35DE">
        <w:rPr>
          <w:b/>
          <w:sz w:val="28"/>
          <w:szCs w:val="28"/>
          <w:lang w:val="en-US"/>
        </w:rPr>
        <w:t>yo‘nalishi</w:t>
      </w:r>
      <w:proofErr w:type="spellEnd"/>
      <w:r w:rsidRPr="007A35DE">
        <w:rPr>
          <w:b/>
          <w:sz w:val="28"/>
          <w:szCs w:val="28"/>
          <w:lang w:val="en-US"/>
        </w:rPr>
        <w:t>.-</w:t>
      </w:r>
      <w:r w:rsidRPr="007A35DE">
        <w:rPr>
          <w:b/>
          <w:sz w:val="28"/>
          <w:szCs w:val="28"/>
          <w:lang w:val="uz-Cyrl-UZ"/>
        </w:rPr>
        <w:t>Toshkent</w:t>
      </w:r>
      <w:proofErr w:type="gramStart"/>
      <w:r w:rsidRPr="007A35DE">
        <w:rPr>
          <w:b/>
          <w:sz w:val="28"/>
          <w:szCs w:val="28"/>
          <w:lang w:val="uz-Cyrl-UZ"/>
        </w:rPr>
        <w:t>,</w:t>
      </w:r>
      <w:r w:rsidRPr="007A35DE">
        <w:rPr>
          <w:b/>
          <w:sz w:val="28"/>
          <w:szCs w:val="28"/>
          <w:lang w:val="en-US"/>
        </w:rPr>
        <w:t>2000</w:t>
      </w:r>
      <w:proofErr w:type="gramEnd"/>
      <w:r w:rsidRPr="007A35DE">
        <w:rPr>
          <w:b/>
          <w:sz w:val="28"/>
          <w:szCs w:val="28"/>
          <w:lang w:val="uz-Cyrl-UZ"/>
        </w:rPr>
        <w:t>.-B.</w:t>
      </w:r>
      <w:r w:rsidRPr="007A35DE">
        <w:rPr>
          <w:b/>
          <w:sz w:val="28"/>
          <w:szCs w:val="28"/>
          <w:lang w:val="en-US"/>
        </w:rPr>
        <w:t>136-143</w:t>
      </w:r>
      <w:r w:rsidRPr="007A35DE">
        <w:rPr>
          <w:b/>
          <w:sz w:val="28"/>
          <w:szCs w:val="28"/>
          <w:lang w:val="uz-Cyrl-UZ"/>
        </w:rPr>
        <w:t>.</w:t>
      </w:r>
      <w:r w:rsidRPr="007A35DE">
        <w:rPr>
          <w:b/>
          <w:sz w:val="28"/>
          <w:szCs w:val="28"/>
          <w:lang w:val="en-US"/>
        </w:rPr>
        <w:t xml:space="preserve"> </w:t>
      </w:r>
    </w:p>
    <w:p w:rsidR="007A35DE" w:rsidRPr="007A35DE" w:rsidRDefault="007A35DE" w:rsidP="007A35DE">
      <w:pPr>
        <w:autoSpaceDE w:val="0"/>
        <w:autoSpaceDN w:val="0"/>
        <w:adjustRightInd w:val="0"/>
        <w:jc w:val="both"/>
        <w:rPr>
          <w:b/>
          <w:sz w:val="28"/>
          <w:szCs w:val="28"/>
          <w:lang w:val="en-US"/>
        </w:rPr>
      </w:pPr>
      <w:r w:rsidRPr="007A35DE">
        <w:rPr>
          <w:b/>
          <w:sz w:val="28"/>
          <w:szCs w:val="28"/>
          <w:lang w:val="uz-Cyrl-UZ"/>
        </w:rPr>
        <w:t>2</w:t>
      </w:r>
      <w:r w:rsidRPr="007A35DE">
        <w:rPr>
          <w:b/>
          <w:sz w:val="28"/>
          <w:szCs w:val="28"/>
          <w:lang w:val="en-US"/>
        </w:rPr>
        <w:t xml:space="preserve">. </w:t>
      </w:r>
      <w:proofErr w:type="spellStart"/>
      <w:r w:rsidRPr="007A35DE">
        <w:rPr>
          <w:b/>
          <w:sz w:val="28"/>
          <w:szCs w:val="28"/>
          <w:lang w:val="en-US"/>
        </w:rPr>
        <w:t>Turopov</w:t>
      </w:r>
      <w:proofErr w:type="spellEnd"/>
      <w:r w:rsidRPr="007A35DE">
        <w:rPr>
          <w:b/>
          <w:sz w:val="28"/>
          <w:szCs w:val="28"/>
          <w:lang w:val="en-US"/>
        </w:rPr>
        <w:t xml:space="preserve"> M. M. </w:t>
      </w:r>
      <w:proofErr w:type="spellStart"/>
      <w:r w:rsidRPr="007A35DE">
        <w:rPr>
          <w:b/>
          <w:sz w:val="28"/>
          <w:szCs w:val="28"/>
          <w:lang w:val="en-US"/>
        </w:rPr>
        <w:t>O‘rta</w:t>
      </w:r>
      <w:proofErr w:type="spellEnd"/>
      <w:r w:rsidRPr="007A35DE">
        <w:rPr>
          <w:b/>
          <w:sz w:val="28"/>
          <w:szCs w:val="28"/>
          <w:lang w:val="en-US"/>
        </w:rPr>
        <w:t xml:space="preserve"> </w:t>
      </w:r>
      <w:proofErr w:type="spellStart"/>
      <w:r w:rsidRPr="007A35DE">
        <w:rPr>
          <w:b/>
          <w:sz w:val="28"/>
          <w:szCs w:val="28"/>
          <w:lang w:val="en-US"/>
        </w:rPr>
        <w:t>Osiyo</w:t>
      </w:r>
      <w:proofErr w:type="spellEnd"/>
      <w:r w:rsidRPr="007A35DE">
        <w:rPr>
          <w:b/>
          <w:sz w:val="28"/>
          <w:szCs w:val="28"/>
          <w:lang w:val="en-US"/>
        </w:rPr>
        <w:t xml:space="preserve"> </w:t>
      </w:r>
      <w:proofErr w:type="spellStart"/>
      <w:r w:rsidRPr="007A35DE">
        <w:rPr>
          <w:b/>
          <w:sz w:val="28"/>
          <w:szCs w:val="28"/>
          <w:lang w:val="en-US"/>
        </w:rPr>
        <w:t>xududida</w:t>
      </w:r>
      <w:proofErr w:type="spellEnd"/>
      <w:r w:rsidRPr="007A35DE">
        <w:rPr>
          <w:b/>
          <w:sz w:val="28"/>
          <w:szCs w:val="28"/>
          <w:lang w:val="en-US"/>
        </w:rPr>
        <w:t xml:space="preserve"> </w:t>
      </w:r>
      <w:proofErr w:type="spellStart"/>
      <w:r w:rsidRPr="007A35DE">
        <w:rPr>
          <w:b/>
          <w:sz w:val="28"/>
          <w:szCs w:val="28"/>
          <w:lang w:val="en-US"/>
        </w:rPr>
        <w:t>bibliografiyaning</w:t>
      </w:r>
      <w:proofErr w:type="spellEnd"/>
      <w:r w:rsidRPr="007A35DE">
        <w:rPr>
          <w:b/>
          <w:sz w:val="28"/>
          <w:szCs w:val="28"/>
          <w:lang w:val="en-US"/>
        </w:rPr>
        <w:t xml:space="preserve"> </w:t>
      </w:r>
      <w:proofErr w:type="spellStart"/>
      <w:r w:rsidRPr="007A35DE">
        <w:rPr>
          <w:b/>
          <w:sz w:val="28"/>
          <w:szCs w:val="28"/>
          <w:lang w:val="en-US"/>
        </w:rPr>
        <w:t>paydo</w:t>
      </w:r>
      <w:proofErr w:type="spellEnd"/>
      <w:r w:rsidRPr="007A35DE">
        <w:rPr>
          <w:b/>
          <w:sz w:val="28"/>
          <w:szCs w:val="28"/>
          <w:lang w:val="en-US"/>
        </w:rPr>
        <w:t xml:space="preserve"> </w:t>
      </w:r>
      <w:proofErr w:type="spellStart"/>
      <w:r w:rsidRPr="007A35DE">
        <w:rPr>
          <w:b/>
          <w:sz w:val="28"/>
          <w:szCs w:val="28"/>
          <w:lang w:val="en-US"/>
        </w:rPr>
        <w:t>bo‘lishi</w:t>
      </w:r>
      <w:proofErr w:type="spellEnd"/>
      <w:r w:rsidRPr="007A35DE">
        <w:rPr>
          <w:b/>
          <w:sz w:val="28"/>
          <w:szCs w:val="28"/>
          <w:lang w:val="en-US"/>
        </w:rPr>
        <w:t xml:space="preserve"> </w:t>
      </w:r>
      <w:r w:rsidRPr="007A35DE">
        <w:rPr>
          <w:b/>
          <w:sz w:val="28"/>
          <w:szCs w:val="28"/>
          <w:lang w:val="uz-Cyrl-UZ"/>
        </w:rPr>
        <w:t xml:space="preserve">// </w:t>
      </w:r>
      <w:proofErr w:type="spellStart"/>
      <w:r w:rsidRPr="007A35DE">
        <w:rPr>
          <w:b/>
          <w:sz w:val="28"/>
          <w:szCs w:val="28"/>
          <w:lang w:val="en-US"/>
        </w:rPr>
        <w:t>Kutubxonashunoslik</w:t>
      </w:r>
      <w:proofErr w:type="spellEnd"/>
      <w:r w:rsidRPr="007A35DE">
        <w:rPr>
          <w:b/>
          <w:sz w:val="28"/>
          <w:szCs w:val="28"/>
          <w:lang w:val="en-US"/>
        </w:rPr>
        <w:t xml:space="preserve"> </w:t>
      </w:r>
      <w:proofErr w:type="spellStart"/>
      <w:r w:rsidRPr="007A35DE">
        <w:rPr>
          <w:b/>
          <w:sz w:val="28"/>
          <w:szCs w:val="28"/>
          <w:lang w:val="en-US"/>
        </w:rPr>
        <w:t>va</w:t>
      </w:r>
      <w:proofErr w:type="spellEnd"/>
      <w:r w:rsidRPr="007A35DE">
        <w:rPr>
          <w:b/>
          <w:sz w:val="28"/>
          <w:szCs w:val="28"/>
          <w:lang w:val="en-US"/>
        </w:rPr>
        <w:t xml:space="preserve"> </w:t>
      </w:r>
      <w:proofErr w:type="spellStart"/>
      <w:r w:rsidRPr="007A35DE">
        <w:rPr>
          <w:b/>
          <w:sz w:val="28"/>
          <w:szCs w:val="28"/>
          <w:lang w:val="en-US"/>
        </w:rPr>
        <w:t>bibliografiya</w:t>
      </w:r>
      <w:proofErr w:type="spellEnd"/>
      <w:r w:rsidRPr="007A35DE">
        <w:rPr>
          <w:b/>
          <w:sz w:val="28"/>
          <w:szCs w:val="28"/>
          <w:lang w:val="en-US"/>
        </w:rPr>
        <w:t xml:space="preserve"> </w:t>
      </w:r>
      <w:proofErr w:type="spellStart"/>
      <w:r w:rsidRPr="007A35DE">
        <w:rPr>
          <w:b/>
          <w:sz w:val="28"/>
          <w:szCs w:val="28"/>
          <w:lang w:val="en-US"/>
        </w:rPr>
        <w:t>masalalari</w:t>
      </w:r>
      <w:proofErr w:type="spellEnd"/>
      <w:r w:rsidRPr="007A35DE">
        <w:rPr>
          <w:b/>
          <w:sz w:val="28"/>
          <w:szCs w:val="28"/>
          <w:lang w:val="en-US"/>
        </w:rPr>
        <w:t xml:space="preserve">: </w:t>
      </w:r>
      <w:proofErr w:type="spellStart"/>
      <w:r w:rsidRPr="007A35DE">
        <w:rPr>
          <w:b/>
          <w:sz w:val="28"/>
          <w:szCs w:val="28"/>
          <w:lang w:val="en-US"/>
        </w:rPr>
        <w:t>Ma'ruzalar</w:t>
      </w:r>
      <w:proofErr w:type="spellEnd"/>
      <w:r w:rsidRPr="007A35DE">
        <w:rPr>
          <w:b/>
          <w:sz w:val="28"/>
          <w:szCs w:val="28"/>
          <w:lang w:val="en-US"/>
        </w:rPr>
        <w:t xml:space="preserve"> </w:t>
      </w:r>
      <w:proofErr w:type="spellStart"/>
      <w:r w:rsidRPr="007A35DE">
        <w:rPr>
          <w:b/>
          <w:sz w:val="28"/>
          <w:szCs w:val="28"/>
          <w:lang w:val="en-US"/>
        </w:rPr>
        <w:t>matni</w:t>
      </w:r>
      <w:proofErr w:type="spellEnd"/>
      <w:r w:rsidRPr="007A35DE">
        <w:rPr>
          <w:b/>
          <w:sz w:val="28"/>
          <w:szCs w:val="28"/>
          <w:lang w:val="en-US"/>
        </w:rPr>
        <w:t xml:space="preserve"> - T</w:t>
      </w:r>
      <w:r w:rsidRPr="007A35DE">
        <w:rPr>
          <w:b/>
          <w:sz w:val="28"/>
          <w:szCs w:val="28"/>
          <w:lang w:val="uz-Cyrl-UZ"/>
        </w:rPr>
        <w:t>oshkent</w:t>
      </w:r>
      <w:r w:rsidRPr="007A35DE">
        <w:rPr>
          <w:b/>
          <w:sz w:val="28"/>
          <w:szCs w:val="28"/>
          <w:lang w:val="en-US"/>
        </w:rPr>
        <w:t>, 2000</w:t>
      </w:r>
      <w:r w:rsidRPr="007A35DE">
        <w:rPr>
          <w:b/>
          <w:sz w:val="28"/>
          <w:szCs w:val="28"/>
          <w:lang w:val="uz-Cyrl-UZ"/>
        </w:rPr>
        <w:t>..-B.</w:t>
      </w:r>
      <w:r w:rsidRPr="007A35DE">
        <w:rPr>
          <w:b/>
          <w:sz w:val="28"/>
          <w:szCs w:val="28"/>
          <w:lang w:val="en-US"/>
        </w:rPr>
        <w:t>22-31</w:t>
      </w:r>
      <w:proofErr w:type="gramStart"/>
      <w:r w:rsidRPr="007A35DE">
        <w:rPr>
          <w:b/>
          <w:sz w:val="28"/>
          <w:szCs w:val="28"/>
          <w:lang w:val="uz-Cyrl-UZ"/>
        </w:rPr>
        <w:t>.</w:t>
      </w:r>
      <w:r w:rsidRPr="007A35DE">
        <w:rPr>
          <w:b/>
          <w:sz w:val="28"/>
          <w:szCs w:val="28"/>
          <w:lang w:val="en-US"/>
        </w:rPr>
        <w:t>.</w:t>
      </w:r>
      <w:proofErr w:type="gramEnd"/>
    </w:p>
    <w:p w:rsidR="007A35DE" w:rsidRPr="007A35DE" w:rsidRDefault="007A35DE" w:rsidP="007A35DE">
      <w:pPr>
        <w:autoSpaceDE w:val="0"/>
        <w:autoSpaceDN w:val="0"/>
        <w:adjustRightInd w:val="0"/>
        <w:jc w:val="both"/>
        <w:rPr>
          <w:b/>
          <w:sz w:val="28"/>
          <w:szCs w:val="28"/>
          <w:lang w:val="en-US"/>
        </w:rPr>
      </w:pPr>
      <w:r w:rsidRPr="007A35DE">
        <w:rPr>
          <w:b/>
          <w:sz w:val="28"/>
          <w:szCs w:val="28"/>
          <w:lang w:val="uz-Cyrl-UZ"/>
        </w:rPr>
        <w:t>3</w:t>
      </w:r>
      <w:r w:rsidRPr="007A35DE">
        <w:rPr>
          <w:b/>
          <w:sz w:val="28"/>
          <w:szCs w:val="28"/>
          <w:lang w:val="en-US"/>
        </w:rPr>
        <w:t xml:space="preserve">. </w:t>
      </w:r>
      <w:proofErr w:type="spellStart"/>
      <w:r w:rsidRPr="007A35DE">
        <w:rPr>
          <w:b/>
          <w:sz w:val="28"/>
          <w:szCs w:val="28"/>
          <w:lang w:val="en-US"/>
        </w:rPr>
        <w:t>Turopov</w:t>
      </w:r>
      <w:proofErr w:type="spellEnd"/>
      <w:r w:rsidRPr="007A35DE">
        <w:rPr>
          <w:b/>
          <w:sz w:val="28"/>
          <w:szCs w:val="28"/>
          <w:lang w:val="en-US"/>
        </w:rPr>
        <w:t xml:space="preserve"> MM. </w:t>
      </w:r>
      <w:proofErr w:type="spellStart"/>
      <w:r w:rsidRPr="007A35DE">
        <w:rPr>
          <w:b/>
          <w:sz w:val="28"/>
          <w:szCs w:val="28"/>
          <w:lang w:val="en-US"/>
        </w:rPr>
        <w:t>Temuriylar</w:t>
      </w:r>
      <w:proofErr w:type="spellEnd"/>
      <w:r w:rsidRPr="007A35DE">
        <w:rPr>
          <w:b/>
          <w:sz w:val="28"/>
          <w:szCs w:val="28"/>
          <w:lang w:val="en-US"/>
        </w:rPr>
        <w:t xml:space="preserve"> </w:t>
      </w:r>
      <w:proofErr w:type="spellStart"/>
      <w:r w:rsidRPr="007A35DE">
        <w:rPr>
          <w:b/>
          <w:sz w:val="28"/>
          <w:szCs w:val="28"/>
          <w:lang w:val="en-US"/>
        </w:rPr>
        <w:t>davrida</w:t>
      </w:r>
      <w:proofErr w:type="spellEnd"/>
      <w:r w:rsidRPr="007A35DE">
        <w:rPr>
          <w:b/>
          <w:sz w:val="28"/>
          <w:szCs w:val="28"/>
          <w:lang w:val="en-US"/>
        </w:rPr>
        <w:t xml:space="preserve"> </w:t>
      </w:r>
      <w:proofErr w:type="spellStart"/>
      <w:r w:rsidRPr="007A35DE">
        <w:rPr>
          <w:b/>
          <w:sz w:val="28"/>
          <w:szCs w:val="28"/>
          <w:lang w:val="en-US"/>
        </w:rPr>
        <w:t>kutubxonachilik</w:t>
      </w:r>
      <w:proofErr w:type="spellEnd"/>
      <w:r w:rsidRPr="007A35DE">
        <w:rPr>
          <w:b/>
          <w:sz w:val="28"/>
          <w:szCs w:val="28"/>
          <w:lang w:val="uz-Cyrl-UZ"/>
        </w:rPr>
        <w:t xml:space="preserve"> //</w:t>
      </w:r>
      <w:r w:rsidRPr="007A35DE">
        <w:rPr>
          <w:b/>
          <w:sz w:val="28"/>
          <w:szCs w:val="28"/>
          <w:lang w:val="en-US"/>
        </w:rPr>
        <w:t xml:space="preserve"> </w:t>
      </w:r>
      <w:proofErr w:type="spellStart"/>
      <w:r w:rsidRPr="007A35DE">
        <w:rPr>
          <w:b/>
          <w:sz w:val="28"/>
          <w:szCs w:val="28"/>
          <w:lang w:val="en-US"/>
        </w:rPr>
        <w:t>Muloqat</w:t>
      </w:r>
      <w:proofErr w:type="spellEnd"/>
      <w:r w:rsidRPr="007A35DE">
        <w:rPr>
          <w:b/>
          <w:sz w:val="28"/>
          <w:szCs w:val="28"/>
          <w:lang w:val="en-US"/>
        </w:rPr>
        <w:t xml:space="preserve"> -2001</w:t>
      </w:r>
      <w:r w:rsidRPr="007A35DE">
        <w:rPr>
          <w:b/>
          <w:sz w:val="28"/>
          <w:szCs w:val="28"/>
          <w:lang w:val="uz-Cyrl-UZ"/>
        </w:rPr>
        <w:t>-</w:t>
      </w:r>
      <w:r w:rsidRPr="007A35DE">
        <w:rPr>
          <w:b/>
          <w:sz w:val="28"/>
          <w:szCs w:val="28"/>
          <w:lang w:val="en-US"/>
        </w:rPr>
        <w:t xml:space="preserve"> №6</w:t>
      </w:r>
      <w:r w:rsidRPr="007A35DE">
        <w:rPr>
          <w:b/>
          <w:sz w:val="28"/>
          <w:szCs w:val="28"/>
          <w:lang w:val="uz-Cyrl-UZ"/>
        </w:rPr>
        <w:t>.-B.</w:t>
      </w:r>
      <w:r w:rsidRPr="007A35DE">
        <w:rPr>
          <w:b/>
          <w:sz w:val="28"/>
          <w:szCs w:val="28"/>
          <w:lang w:val="en-US"/>
        </w:rPr>
        <w:t xml:space="preserve"> 33-34</w:t>
      </w:r>
      <w:r w:rsidRPr="007A35DE">
        <w:rPr>
          <w:b/>
          <w:sz w:val="28"/>
          <w:szCs w:val="28"/>
          <w:lang w:val="uz-Cyrl-UZ"/>
        </w:rPr>
        <w:t>.</w:t>
      </w:r>
    </w:p>
    <w:p w:rsidR="007A35DE" w:rsidRPr="007A35DE" w:rsidRDefault="007A35DE" w:rsidP="007A35DE">
      <w:pPr>
        <w:autoSpaceDE w:val="0"/>
        <w:autoSpaceDN w:val="0"/>
        <w:adjustRightInd w:val="0"/>
        <w:jc w:val="both"/>
        <w:rPr>
          <w:b/>
          <w:sz w:val="28"/>
          <w:szCs w:val="28"/>
          <w:lang w:val="uz-Cyrl-UZ"/>
        </w:rPr>
      </w:pPr>
      <w:r w:rsidRPr="007A35DE">
        <w:rPr>
          <w:b/>
          <w:sz w:val="28"/>
          <w:szCs w:val="28"/>
          <w:lang w:val="uz-Cyrl-UZ"/>
        </w:rPr>
        <w:t>4.</w:t>
      </w:r>
      <w:proofErr w:type="spellStart"/>
      <w:r w:rsidRPr="007A35DE">
        <w:rPr>
          <w:b/>
          <w:sz w:val="28"/>
          <w:szCs w:val="28"/>
          <w:lang w:val="en-US"/>
        </w:rPr>
        <w:t>Turopov</w:t>
      </w:r>
      <w:proofErr w:type="spellEnd"/>
      <w:r w:rsidRPr="007A35DE">
        <w:rPr>
          <w:b/>
          <w:sz w:val="28"/>
          <w:szCs w:val="28"/>
          <w:lang w:val="en-US"/>
        </w:rPr>
        <w:t xml:space="preserve"> M.M </w:t>
      </w:r>
      <w:proofErr w:type="spellStart"/>
      <w:r w:rsidRPr="007A35DE">
        <w:rPr>
          <w:b/>
          <w:sz w:val="28"/>
          <w:szCs w:val="28"/>
          <w:lang w:val="en-US"/>
        </w:rPr>
        <w:t>Beruniy</w:t>
      </w:r>
      <w:proofErr w:type="spellEnd"/>
      <w:r w:rsidRPr="007A35DE">
        <w:rPr>
          <w:b/>
          <w:sz w:val="28"/>
          <w:szCs w:val="28"/>
          <w:lang w:val="en-US"/>
        </w:rPr>
        <w:t xml:space="preserve"> </w:t>
      </w:r>
      <w:proofErr w:type="spellStart"/>
      <w:r w:rsidRPr="007A35DE">
        <w:rPr>
          <w:b/>
          <w:sz w:val="28"/>
          <w:szCs w:val="28"/>
          <w:lang w:val="en-US"/>
        </w:rPr>
        <w:t>va</w:t>
      </w:r>
      <w:proofErr w:type="spellEnd"/>
      <w:r w:rsidRPr="007A35DE">
        <w:rPr>
          <w:b/>
          <w:sz w:val="28"/>
          <w:szCs w:val="28"/>
          <w:lang w:val="en-US"/>
        </w:rPr>
        <w:t xml:space="preserve"> </w:t>
      </w:r>
      <w:proofErr w:type="spellStart"/>
      <w:r w:rsidRPr="007A35DE">
        <w:rPr>
          <w:b/>
          <w:sz w:val="28"/>
          <w:szCs w:val="28"/>
          <w:lang w:val="en-US"/>
        </w:rPr>
        <w:t>bibliografiya</w:t>
      </w:r>
      <w:proofErr w:type="spellEnd"/>
      <w:r w:rsidRPr="007A35DE">
        <w:rPr>
          <w:b/>
          <w:sz w:val="28"/>
          <w:szCs w:val="28"/>
          <w:lang w:val="uz-Cyrl-UZ"/>
        </w:rPr>
        <w:t>//</w:t>
      </w:r>
      <w:r w:rsidRPr="007A35DE">
        <w:rPr>
          <w:b/>
          <w:sz w:val="28"/>
          <w:szCs w:val="28"/>
          <w:lang w:val="en-US"/>
        </w:rPr>
        <w:t xml:space="preserve"> </w:t>
      </w:r>
      <w:proofErr w:type="spellStart"/>
      <w:r w:rsidRPr="007A35DE">
        <w:rPr>
          <w:b/>
          <w:sz w:val="28"/>
          <w:szCs w:val="28"/>
          <w:lang w:val="en-US"/>
        </w:rPr>
        <w:t>Guliston</w:t>
      </w:r>
      <w:proofErr w:type="spellEnd"/>
      <w:r w:rsidRPr="007A35DE">
        <w:rPr>
          <w:b/>
          <w:sz w:val="28"/>
          <w:szCs w:val="28"/>
          <w:lang w:val="en-US"/>
        </w:rPr>
        <w:t xml:space="preserve"> -2001</w:t>
      </w:r>
      <w:r w:rsidRPr="007A35DE">
        <w:rPr>
          <w:b/>
          <w:sz w:val="28"/>
          <w:szCs w:val="28"/>
          <w:lang w:val="uz-Cyrl-UZ"/>
        </w:rPr>
        <w:t>-</w:t>
      </w:r>
      <w:r w:rsidRPr="007A35DE">
        <w:rPr>
          <w:b/>
          <w:sz w:val="28"/>
          <w:szCs w:val="28"/>
          <w:lang w:val="en-US"/>
        </w:rPr>
        <w:t xml:space="preserve"> №3</w:t>
      </w:r>
      <w:r w:rsidRPr="007A35DE">
        <w:rPr>
          <w:b/>
          <w:sz w:val="28"/>
          <w:szCs w:val="28"/>
          <w:lang w:val="uz-Cyrl-UZ"/>
        </w:rPr>
        <w:t>.-B.</w:t>
      </w:r>
      <w:r w:rsidRPr="007A35DE">
        <w:rPr>
          <w:b/>
          <w:sz w:val="28"/>
          <w:szCs w:val="28"/>
          <w:lang w:val="en-US"/>
        </w:rPr>
        <w:t xml:space="preserve"> </w:t>
      </w:r>
      <w:proofErr w:type="gramStart"/>
      <w:r w:rsidRPr="007A35DE">
        <w:rPr>
          <w:b/>
          <w:sz w:val="28"/>
          <w:szCs w:val="28"/>
          <w:lang w:val="en-US"/>
        </w:rPr>
        <w:t>5</w:t>
      </w:r>
      <w:r w:rsidRPr="007A35DE">
        <w:rPr>
          <w:b/>
          <w:sz w:val="28"/>
          <w:szCs w:val="28"/>
          <w:lang w:val="uz-Cyrl-UZ"/>
        </w:rPr>
        <w:t>-</w:t>
      </w:r>
      <w:r w:rsidRPr="007A35DE">
        <w:rPr>
          <w:b/>
          <w:sz w:val="28"/>
          <w:szCs w:val="28"/>
          <w:lang w:val="en-US"/>
        </w:rPr>
        <w:t>6</w:t>
      </w:r>
      <w:r w:rsidRPr="007A35DE">
        <w:rPr>
          <w:b/>
          <w:sz w:val="28"/>
          <w:szCs w:val="28"/>
          <w:lang w:val="uz-Cyrl-UZ"/>
        </w:rPr>
        <w:t>.</w:t>
      </w:r>
      <w:proofErr w:type="gramEnd"/>
    </w:p>
    <w:p w:rsidR="007A35DE" w:rsidRPr="007A35DE" w:rsidRDefault="007A35DE" w:rsidP="007A35DE">
      <w:pPr>
        <w:autoSpaceDE w:val="0"/>
        <w:autoSpaceDN w:val="0"/>
        <w:adjustRightInd w:val="0"/>
        <w:jc w:val="both"/>
        <w:rPr>
          <w:b/>
          <w:sz w:val="28"/>
          <w:szCs w:val="28"/>
          <w:lang w:val="uz-Cyrl-UZ"/>
        </w:rPr>
      </w:pPr>
      <w:r w:rsidRPr="007A35DE">
        <w:rPr>
          <w:b/>
          <w:sz w:val="28"/>
          <w:szCs w:val="28"/>
          <w:lang w:val="uz-Cyrl-UZ"/>
        </w:rPr>
        <w:t xml:space="preserve"> </w:t>
      </w:r>
    </w:p>
    <w:p w:rsidR="007A35DE" w:rsidRPr="007A35DE" w:rsidRDefault="007A35DE" w:rsidP="007A35DE">
      <w:pPr>
        <w:autoSpaceDE w:val="0"/>
        <w:autoSpaceDN w:val="0"/>
        <w:adjustRightInd w:val="0"/>
        <w:jc w:val="both"/>
        <w:rPr>
          <w:b/>
          <w:sz w:val="28"/>
          <w:szCs w:val="28"/>
          <w:lang w:val="uz-Cyrl-UZ"/>
        </w:rPr>
      </w:pPr>
      <w:r w:rsidRPr="007A35DE">
        <w:rPr>
          <w:b/>
          <w:sz w:val="28"/>
          <w:szCs w:val="28"/>
          <w:lang w:val="uz-Cyrl-UZ"/>
        </w:rPr>
        <w:t>510. Dolgopolova I.V Shamsiyev Sh.M Istoriya bibliografii v period srednix vekov (do izobreteniya knigopochitaniya); uchebnoye iosobiye .-Toshkent,2003.-56 s.</w:t>
      </w:r>
    </w:p>
    <w:p w:rsidR="007A35DE" w:rsidRPr="007A35DE" w:rsidRDefault="007A35DE" w:rsidP="007A35DE">
      <w:pPr>
        <w:ind w:firstLine="720"/>
        <w:jc w:val="both"/>
        <w:rPr>
          <w:b/>
          <w:sz w:val="28"/>
          <w:szCs w:val="28"/>
          <w:lang w:val="uz-Cyrl-UZ"/>
        </w:rPr>
      </w:pPr>
      <w:r w:rsidRPr="007A35DE">
        <w:rPr>
          <w:b/>
          <w:sz w:val="28"/>
          <w:szCs w:val="28"/>
          <w:lang w:val="uz-Cyrl-UZ"/>
        </w:rPr>
        <w:t xml:space="preserve"> </w:t>
      </w:r>
    </w:p>
    <w:p w:rsidR="007A35DE" w:rsidRPr="007A35DE" w:rsidRDefault="007A35DE" w:rsidP="007A35DE">
      <w:pPr>
        <w:ind w:firstLine="720"/>
        <w:jc w:val="both"/>
        <w:rPr>
          <w:b/>
          <w:sz w:val="28"/>
          <w:szCs w:val="28"/>
          <w:lang w:val="en-US"/>
        </w:rPr>
      </w:pPr>
      <w:r w:rsidRPr="007A35DE">
        <w:rPr>
          <w:b/>
          <w:sz w:val="28"/>
          <w:szCs w:val="28"/>
          <w:u w:val="single"/>
          <w:lang w:val="uz-Cyrl-UZ"/>
        </w:rPr>
        <w:t xml:space="preserve">  Mavzuni yoritish bo‘yicha qo‘llaniladigan pedagogik texnologiya va interfaol metodlar:</w:t>
      </w:r>
      <w:r w:rsidRPr="007A35DE">
        <w:rPr>
          <w:b/>
          <w:sz w:val="28"/>
          <w:szCs w:val="28"/>
          <w:lang w:val="uz-Cyrl-UZ"/>
        </w:rPr>
        <w:t xml:space="preserve"> “Aqliy hujum”, “Klaster usul”, “Tanqidiy fikrlash”</w:t>
      </w:r>
      <w:r w:rsidRPr="007A35DE">
        <w:rPr>
          <w:b/>
          <w:sz w:val="28"/>
          <w:szCs w:val="28"/>
          <w:lang w:val="en-US"/>
        </w:rPr>
        <w:t xml:space="preserve">, </w:t>
      </w:r>
      <w:proofErr w:type="spellStart"/>
      <w:r w:rsidRPr="007A35DE">
        <w:rPr>
          <w:b/>
          <w:sz w:val="28"/>
          <w:szCs w:val="28"/>
          <w:lang w:val="en-US"/>
        </w:rPr>
        <w:t>tarqatma</w:t>
      </w:r>
      <w:proofErr w:type="spellEnd"/>
      <w:r w:rsidRPr="007A35DE">
        <w:rPr>
          <w:b/>
          <w:sz w:val="28"/>
          <w:szCs w:val="28"/>
          <w:lang w:val="en-US"/>
        </w:rPr>
        <w:t xml:space="preserve"> </w:t>
      </w:r>
      <w:proofErr w:type="spellStart"/>
      <w:r w:rsidRPr="007A35DE">
        <w:rPr>
          <w:b/>
          <w:sz w:val="28"/>
          <w:szCs w:val="28"/>
          <w:lang w:val="en-US"/>
        </w:rPr>
        <w:t>materiallar</w:t>
      </w:r>
      <w:proofErr w:type="spellEnd"/>
      <w:r w:rsidRPr="007A35DE">
        <w:rPr>
          <w:b/>
          <w:sz w:val="28"/>
          <w:szCs w:val="28"/>
          <w:lang w:val="en-US"/>
        </w:rPr>
        <w:t xml:space="preserve"> </w:t>
      </w:r>
      <w:proofErr w:type="spellStart"/>
      <w:r w:rsidRPr="007A35DE">
        <w:rPr>
          <w:b/>
          <w:sz w:val="28"/>
          <w:szCs w:val="28"/>
          <w:lang w:val="en-US"/>
        </w:rPr>
        <w:t>yordamida</w:t>
      </w:r>
      <w:proofErr w:type="spellEnd"/>
      <w:r w:rsidRPr="007A35DE">
        <w:rPr>
          <w:b/>
          <w:sz w:val="28"/>
          <w:szCs w:val="28"/>
          <w:lang w:val="en-US"/>
        </w:rPr>
        <w:t>.</w:t>
      </w:r>
    </w:p>
    <w:p w:rsidR="007A35DE" w:rsidRPr="007A35DE" w:rsidRDefault="007A35DE" w:rsidP="007A35DE">
      <w:pPr>
        <w:ind w:firstLine="720"/>
        <w:jc w:val="both"/>
        <w:rPr>
          <w:b/>
          <w:sz w:val="28"/>
          <w:szCs w:val="28"/>
          <w:lang w:val="uz-Cyrl-UZ"/>
        </w:rPr>
      </w:pPr>
    </w:p>
    <w:p w:rsidR="007A35DE" w:rsidRPr="007A35DE" w:rsidRDefault="007A35DE" w:rsidP="007A35DE">
      <w:pPr>
        <w:autoSpaceDE w:val="0"/>
        <w:autoSpaceDN w:val="0"/>
        <w:adjustRightInd w:val="0"/>
        <w:ind w:firstLine="720"/>
        <w:rPr>
          <w:b/>
          <w:sz w:val="28"/>
          <w:szCs w:val="28"/>
          <w:lang w:val="uz-Cyrl-UZ"/>
        </w:rPr>
      </w:pPr>
      <w:r w:rsidRPr="007A35DE">
        <w:rPr>
          <w:b/>
          <w:sz w:val="28"/>
          <w:szCs w:val="28"/>
          <w:u w:val="single"/>
          <w:lang w:val="uz-Cyrl-UZ"/>
        </w:rPr>
        <w:t xml:space="preserve">3. Tayanch iboralar :   </w:t>
      </w:r>
      <w:r w:rsidRPr="007A35DE">
        <w:rPr>
          <w:b/>
          <w:sz w:val="28"/>
          <w:szCs w:val="28"/>
          <w:lang w:val="uz-Cyrl-UZ"/>
        </w:rPr>
        <w:t>Fihrist, Taskira,bibliografik axborot bibliografik qo’llanma tahalluslar lug’ati, isimlar lug’ati, fanlar mazmuni vaqtli nashrlar bibliogrfiyasi, kitob ichidagi bibliografiya.</w:t>
      </w:r>
    </w:p>
    <w:p w:rsidR="007A35DE" w:rsidRPr="007A35DE" w:rsidRDefault="007A35DE" w:rsidP="007A35DE">
      <w:pPr>
        <w:autoSpaceDE w:val="0"/>
        <w:autoSpaceDN w:val="0"/>
        <w:adjustRightInd w:val="0"/>
        <w:rPr>
          <w:rFonts w:ascii="MS Shell Dlg 2" w:hAnsi="MS Shell Dlg 2" w:cs="MS Shell Dlg 2"/>
          <w:b/>
          <w:sz w:val="28"/>
          <w:szCs w:val="28"/>
          <w:lang w:val="uz-Cyrl-UZ"/>
        </w:rPr>
      </w:pPr>
    </w:p>
    <w:p w:rsidR="007A35DE" w:rsidRPr="007A35DE" w:rsidRDefault="007A35DE" w:rsidP="007A35DE">
      <w:pPr>
        <w:autoSpaceDE w:val="0"/>
        <w:autoSpaceDN w:val="0"/>
        <w:adjustRightInd w:val="0"/>
        <w:ind w:left="180" w:firstLine="540"/>
        <w:rPr>
          <w:b/>
          <w:sz w:val="28"/>
          <w:szCs w:val="28"/>
          <w:u w:val="single"/>
          <w:lang w:val="fr-FR"/>
        </w:rPr>
      </w:pPr>
      <w:r w:rsidRPr="007A35DE">
        <w:rPr>
          <w:b/>
          <w:sz w:val="28"/>
          <w:szCs w:val="28"/>
          <w:u w:val="single"/>
          <w:lang w:val="fr-FR"/>
        </w:rPr>
        <w:t xml:space="preserve">4. Mavzu bo‘yicha savol va topshiriqlar: </w:t>
      </w:r>
    </w:p>
    <w:p w:rsidR="007A35DE" w:rsidRPr="007A35DE" w:rsidRDefault="007A35DE" w:rsidP="007A35DE">
      <w:pPr>
        <w:autoSpaceDE w:val="0"/>
        <w:autoSpaceDN w:val="0"/>
        <w:adjustRightInd w:val="0"/>
        <w:ind w:left="900"/>
        <w:rPr>
          <w:b/>
          <w:sz w:val="28"/>
          <w:szCs w:val="28"/>
          <w:lang w:val="fr-FR"/>
        </w:rPr>
      </w:pPr>
      <w:r w:rsidRPr="007A35DE">
        <w:rPr>
          <w:b/>
          <w:sz w:val="28"/>
          <w:szCs w:val="28"/>
          <w:lang w:val="fr-FR"/>
        </w:rPr>
        <w:t>1.O’rta osiyoda bibliografiyaning paydo bo’lishida qanday omillarni sabab bo’lgan?</w:t>
      </w:r>
    </w:p>
    <w:p w:rsidR="007A35DE" w:rsidRPr="007A35DE" w:rsidRDefault="007A35DE" w:rsidP="007A35DE">
      <w:pPr>
        <w:autoSpaceDE w:val="0"/>
        <w:autoSpaceDN w:val="0"/>
        <w:adjustRightInd w:val="0"/>
        <w:ind w:left="900"/>
        <w:rPr>
          <w:b/>
          <w:sz w:val="28"/>
          <w:szCs w:val="28"/>
          <w:lang w:val="fr-FR"/>
        </w:rPr>
      </w:pPr>
      <w:r w:rsidRPr="007A35DE">
        <w:rPr>
          <w:b/>
          <w:sz w:val="28"/>
          <w:szCs w:val="28"/>
          <w:lang w:val="fr-FR"/>
        </w:rPr>
        <w:t xml:space="preserve">2. O’rta Osiyodagi birinchi bibliografik ko’rsatkich qachon va kim tamonidan tuzilgan? </w:t>
      </w:r>
    </w:p>
    <w:p w:rsidR="007A35DE" w:rsidRPr="007A35DE" w:rsidRDefault="007A35DE" w:rsidP="007A35DE">
      <w:pPr>
        <w:autoSpaceDE w:val="0"/>
        <w:autoSpaceDN w:val="0"/>
        <w:adjustRightInd w:val="0"/>
        <w:ind w:left="900"/>
        <w:rPr>
          <w:b/>
          <w:sz w:val="28"/>
          <w:szCs w:val="28"/>
          <w:lang w:val="fr-FR"/>
        </w:rPr>
      </w:pPr>
      <w:r w:rsidRPr="007A35DE">
        <w:rPr>
          <w:b/>
          <w:sz w:val="28"/>
          <w:szCs w:val="28"/>
          <w:lang w:val="fr-FR"/>
        </w:rPr>
        <w:t>3 O’rta asrlarda O’rta Osiyo bibliogrflaridan kimlarni bilasiz?</w:t>
      </w:r>
    </w:p>
    <w:p w:rsidR="007A35DE" w:rsidRPr="007A35DE" w:rsidRDefault="007A35DE" w:rsidP="007A35DE">
      <w:pPr>
        <w:autoSpaceDE w:val="0"/>
        <w:autoSpaceDN w:val="0"/>
        <w:adjustRightInd w:val="0"/>
        <w:ind w:left="900"/>
        <w:rPr>
          <w:b/>
          <w:sz w:val="28"/>
          <w:szCs w:val="28"/>
          <w:lang w:val="fr-FR"/>
        </w:rPr>
      </w:pPr>
      <w:r w:rsidRPr="007A35DE">
        <w:rPr>
          <w:b/>
          <w:sz w:val="28"/>
          <w:szCs w:val="28"/>
          <w:lang w:val="fr-FR"/>
        </w:rPr>
        <w:t>4. Taskira janiri nima, nima uchun ulardan bibliografik manba sifatida foydalanamiz?</w:t>
      </w:r>
    </w:p>
    <w:p w:rsidR="007A35DE" w:rsidRPr="007A35DE" w:rsidRDefault="007A35DE" w:rsidP="007A35DE">
      <w:pPr>
        <w:spacing w:line="360" w:lineRule="auto"/>
        <w:jc w:val="center"/>
        <w:rPr>
          <w:b/>
          <w:color w:val="808080"/>
          <w:lang w:val="fr-FR"/>
        </w:rPr>
      </w:pPr>
    </w:p>
    <w:p w:rsidR="007A35DE" w:rsidRPr="007A35DE" w:rsidRDefault="007A35DE" w:rsidP="007A35DE">
      <w:pPr>
        <w:spacing w:line="360" w:lineRule="auto"/>
        <w:ind w:firstLine="708"/>
        <w:jc w:val="both"/>
        <w:rPr>
          <w:b/>
          <w:color w:val="808080"/>
          <w:sz w:val="28"/>
          <w:szCs w:val="28"/>
          <w:lang w:val="uz-Cyrl-UZ"/>
        </w:rPr>
      </w:pPr>
      <w:r w:rsidRPr="007A35DE">
        <w:rPr>
          <w:b/>
          <w:color w:val="808080"/>
          <w:sz w:val="28"/>
          <w:szCs w:val="28"/>
          <w:lang w:val="uz-Cyrl-UZ"/>
        </w:rPr>
        <w:lastRenderedPageBreak/>
        <w:t xml:space="preserve"> Республикамизнинг миллий мустақиллика эришиши туфайли ўтмиш тарихимиз, миллий маданиятимиз ва маънавий қадриятларимизни ўрганишга катта эътибор берилмоқда.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Бизга маълумки, Ўрта Осиё энг қадим даврлардан фан ва маданияти ривожланган мамлакатлардан бири хисобланади. </w:t>
      </w:r>
      <w:r w:rsidR="007E25D2">
        <w:rPr>
          <w:b/>
          <w:color w:val="808080"/>
          <w:sz w:val="28"/>
          <w:szCs w:val="28"/>
          <w:lang w:val="uz-Cyrl-UZ"/>
        </w:rPr>
        <w:t xml:space="preserve"> </w:t>
      </w:r>
      <w:r w:rsidRPr="007A35DE">
        <w:rPr>
          <w:b/>
          <w:color w:val="808080"/>
          <w:sz w:val="28"/>
          <w:szCs w:val="28"/>
          <w:lang w:val="uz-Cyrl-UZ"/>
        </w:rPr>
        <w:t xml:space="preserve"> Бунинг исботи учун  биз то хозиргача сақланиб келаётган маданий-тарихий  ёдгорликларни, кўплаб топилаётган археологик топилмаларни к</w:t>
      </w:r>
      <w:r w:rsidR="007E25D2">
        <w:rPr>
          <w:b/>
          <w:color w:val="808080"/>
          <w:sz w:val="28"/>
          <w:szCs w:val="28"/>
          <w:lang w:val="uz-Cyrl-UZ"/>
        </w:rPr>
        <w:t>ў</w:t>
      </w:r>
      <w:r w:rsidRPr="007A35DE">
        <w:rPr>
          <w:b/>
          <w:color w:val="808080"/>
          <w:sz w:val="28"/>
          <w:szCs w:val="28"/>
          <w:lang w:val="uz-Cyrl-UZ"/>
        </w:rPr>
        <w:t xml:space="preserve">рсатишимиз мумкин.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Айниқса, жахон маданиятининг ажойиб манбаалари хисобланган, Ўзбекистон Республикаси Фанлар Академиясининг Абу Али Беруний номидаги Шарқшунослик, Х.Сулаймонов номидаги Қўлёзмалар илмий текшириш институтларининг ва жаҳоннинг кўпгина кутубхоналари фондида сақланиб келаётган Ўрта Осиё олимлари, ёзувчи, шоирлари қаламига мансуб б</w:t>
      </w:r>
      <w:r w:rsidR="007E25D2">
        <w:rPr>
          <w:b/>
          <w:color w:val="808080"/>
          <w:sz w:val="28"/>
          <w:szCs w:val="28"/>
          <w:lang w:val="uz-Cyrl-UZ"/>
        </w:rPr>
        <w:t>ў</w:t>
      </w:r>
      <w:r w:rsidRPr="007A35DE">
        <w:rPr>
          <w:b/>
          <w:color w:val="808080"/>
          <w:sz w:val="28"/>
          <w:szCs w:val="28"/>
          <w:lang w:val="uz-Cyrl-UZ"/>
        </w:rPr>
        <w:t xml:space="preserve">лган қўлёзма асарларни кўрсатишимиз мумкин.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 асарлар орасида Ибн Сино, Беруний, Алишер Навоий, Бобур, Хисрав Дехлавий, Абдурахмон Жомий ва бошқа йирик олим ва ёзувчи, шоирлар яратган ажойиб асарлар бор. Бу қўлёзмалар ичида Ўрта Осиёда илм-фан билан бирга кутубхоначилик ва библиография ишининг ривожланишига хам катта эътибор берилганлиги </w:t>
      </w:r>
      <w:r w:rsidR="007E25D2">
        <w:rPr>
          <w:b/>
          <w:color w:val="808080"/>
          <w:sz w:val="28"/>
          <w:szCs w:val="28"/>
          <w:lang w:val="uz-Cyrl-UZ"/>
        </w:rPr>
        <w:t>ҳ</w:t>
      </w:r>
      <w:r w:rsidRPr="007A35DE">
        <w:rPr>
          <w:b/>
          <w:color w:val="808080"/>
          <w:sz w:val="28"/>
          <w:szCs w:val="28"/>
          <w:lang w:val="uz-Cyrl-UZ"/>
        </w:rPr>
        <w:t>ақида маълумот берувчи манбаалар хам бор.</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Асрларда Ўрта Осиёнинг  қатор ша</w:t>
      </w:r>
      <w:r w:rsidR="007E25D2">
        <w:rPr>
          <w:b/>
          <w:color w:val="808080"/>
          <w:sz w:val="28"/>
          <w:szCs w:val="28"/>
          <w:lang w:val="uz-Cyrl-UZ"/>
        </w:rPr>
        <w:t>ҳ</w:t>
      </w:r>
      <w:r w:rsidRPr="007A35DE">
        <w:rPr>
          <w:b/>
          <w:color w:val="808080"/>
          <w:sz w:val="28"/>
          <w:szCs w:val="28"/>
          <w:lang w:val="uz-Cyrl-UZ"/>
        </w:rPr>
        <w:t>арларида (Гурганж, Ғазна, Кат, Марв, Хирот, Самарқанд) сулолавий сарой кутубхоналари ташкил қилиниб, улардан энг йирик, илм-фан учун ғоят қимматли қўлёзма китобларга бой бўлган Бухородаги самонийлар сулоласининг  кутубхонаси ҳисобланган.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Айниқса, Ўрта  Осиёда кутубхоначилик ишининг ривожланишига Амир Темур ва Темурийлар хукмронлиги йилларида катта эътибор берилган. Шуниси характерлики, Амир Темур аввал Шахрисаб</w:t>
      </w:r>
      <w:r w:rsidR="007E25D2">
        <w:rPr>
          <w:b/>
          <w:color w:val="808080"/>
          <w:sz w:val="28"/>
          <w:szCs w:val="28"/>
          <w:lang w:val="uz-Cyrl-UZ"/>
        </w:rPr>
        <w:t>з</w:t>
      </w:r>
      <w:r w:rsidRPr="007A35DE">
        <w:rPr>
          <w:b/>
          <w:color w:val="808080"/>
          <w:sz w:val="28"/>
          <w:szCs w:val="28"/>
          <w:lang w:val="uz-Cyrl-UZ"/>
        </w:rPr>
        <w:t>да, кейин Самарқандда кутубхона ташкил қилиб, ўз кутубхона</w:t>
      </w:r>
      <w:r w:rsidR="007E25D2">
        <w:rPr>
          <w:b/>
          <w:color w:val="808080"/>
          <w:sz w:val="28"/>
          <w:szCs w:val="28"/>
          <w:lang w:val="uz-Cyrl-UZ"/>
        </w:rPr>
        <w:t>си</w:t>
      </w:r>
      <w:r w:rsidRPr="007A35DE">
        <w:rPr>
          <w:b/>
          <w:color w:val="808080"/>
          <w:sz w:val="28"/>
          <w:szCs w:val="28"/>
          <w:lang w:val="uz-Cyrl-UZ"/>
        </w:rPr>
        <w:t xml:space="preserve"> учун бутун Моварроуннахр ва истило қилган мамлакатларидан машхур </w:t>
      </w:r>
      <w:r w:rsidRPr="007A35DE">
        <w:rPr>
          <w:b/>
          <w:color w:val="808080"/>
          <w:sz w:val="28"/>
          <w:szCs w:val="28"/>
          <w:lang w:val="uz-Cyrl-UZ"/>
        </w:rPr>
        <w:lastRenderedPageBreak/>
        <w:t xml:space="preserve">муаллифларнинг бежирим безатилган китоб нусхаларини йиғдирган. Қўлёзмаларни кўчириш учун китоб устахоналарида миллий китоб санътининг энг яхши усталарини тўплаган. Айрим олимларнинг тахминига кўра, Амир Темур Самарқанддаги кутубхонасига Қуръони каримнинг ўша асрнинг биринчи чорагида Куфий Хати билан кўчирилган нусхани олиб келган. У фанда “Усмон Қуръони” номи билан машҳур.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Амир Темур </w:t>
      </w:r>
      <w:r w:rsidR="007E25D2">
        <w:rPr>
          <w:b/>
          <w:color w:val="808080"/>
          <w:sz w:val="28"/>
          <w:szCs w:val="28"/>
          <w:lang w:val="uz-Cyrl-UZ"/>
        </w:rPr>
        <w:t>с</w:t>
      </w:r>
      <w:r w:rsidRPr="007A35DE">
        <w:rPr>
          <w:b/>
          <w:color w:val="808080"/>
          <w:sz w:val="28"/>
          <w:szCs w:val="28"/>
          <w:lang w:val="uz-Cyrl-UZ"/>
        </w:rPr>
        <w:t>айъи ҳаракати билан ташкил қилинган кутубхона унинг набираси Мирзо Улуғбекка мерос бўлиб қолади. Бу  буюк олим сулолавий  сарой кутубхонасини кўплаб янги қўлёзма китоблар билан бойитади.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Темурийлардан  Шохрух, Бойсунғур ва Хусайн Бойқароларнинг кутубхоналари хам адабий-бадий илмий китобларнинг хилма-хиллиги ва сони жиҳатдан Темурнинг Самарқанддаги кутубхонасидан қолишмас эди. Афсуски, Улуғбекнинг ўлдирилишидан сўнг ва ўзаро феодал урушлар натижасида Амир Темур ва Темурийлар ташкил қилган кутубхоналар фонди аста-секин талон-тарож қилинади ва дунё бўйлаб “сочилиб” кета бошлайди.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 давр кутубхоначилик тарихи хақида О. Г.Қосимова, А. И Кормилитсин, Э.О. Охунжоновлар томонидан маълум даражада маълу-мотлар берилган, лекин бу масала чуқур ўрганишни талаб қилади.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Осиёда кутубхоначилик ишининг ривожланиши библ</w:t>
      </w:r>
      <w:r w:rsidR="007E25D2">
        <w:rPr>
          <w:b/>
          <w:color w:val="808080"/>
          <w:sz w:val="28"/>
          <w:szCs w:val="28"/>
          <w:lang w:val="uz-Cyrl-UZ"/>
        </w:rPr>
        <w:t>и</w:t>
      </w:r>
      <w:r w:rsidRPr="007A35DE">
        <w:rPr>
          <w:b/>
          <w:color w:val="808080"/>
          <w:sz w:val="28"/>
          <w:szCs w:val="28"/>
          <w:lang w:val="uz-Cyrl-UZ"/>
        </w:rPr>
        <w:t>ография ишини ташкил қилиш ва ривожланишига ҳам сабаб бўлди. Библ</w:t>
      </w:r>
      <w:r w:rsidR="007E25D2">
        <w:rPr>
          <w:b/>
          <w:color w:val="808080"/>
          <w:sz w:val="28"/>
          <w:szCs w:val="28"/>
          <w:lang w:val="uz-Cyrl-UZ"/>
        </w:rPr>
        <w:t>и</w:t>
      </w:r>
      <w:r w:rsidRPr="007A35DE">
        <w:rPr>
          <w:b/>
          <w:color w:val="808080"/>
          <w:sz w:val="28"/>
          <w:szCs w:val="28"/>
          <w:lang w:val="uz-Cyrl-UZ"/>
        </w:rPr>
        <w:t>ография ишининг ривожланишида ҳам Ўрта Осиёнинг йирик олимларининг роли катта бўлган.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Осиёда китобларни хисобини олиб бориш тарихан биринчи бор йирик давлат (сулолавий) сарой кутубхоналари Мадраса ва масжидлар қошидаги кутубхоналардан бошланади, хамда бу жараён мазкур жойларда олиб борилган махсус кутубхоначилик-библ</w:t>
      </w:r>
      <w:r w:rsidR="007E25D2">
        <w:rPr>
          <w:b/>
          <w:color w:val="808080"/>
          <w:sz w:val="28"/>
          <w:szCs w:val="28"/>
          <w:lang w:val="uz-Cyrl-UZ"/>
        </w:rPr>
        <w:t>и</w:t>
      </w:r>
      <w:r w:rsidRPr="007A35DE">
        <w:rPr>
          <w:b/>
          <w:color w:val="808080"/>
          <w:sz w:val="28"/>
          <w:szCs w:val="28"/>
          <w:lang w:val="uz-Cyrl-UZ"/>
        </w:rPr>
        <w:t>ография фаолиятида ўз аксини топади.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lastRenderedPageBreak/>
        <w:t>Қўлёзма асарлардаги маълумотларга қараганда IХ-Х асрларда Ўрта Осиёнинг йирик кутубхоналари ўз фондини фан сохаларига бўлиб жойлаштириб, китобхонларга фондни очиб берувчи рўйхат (каталог) тузиб қўйганлиги хақида маълумотлар бизгача етиб келган. Масалан: Ўрта Осиёнинг йирик энциклапедист олими Абу Али Ибн Сино 997 -  йилда Бухоро хонлигининг кутубхонасидан фойдаланишга рухсат олгандан кейин, шундай деб ёзган эди: «Мен кутубхонага кирганимда, кутубхона кўп хоналардан иборат бўлиб, хар бир хонада бир фанга оид китоблар сандиқларда сақланар эди. Мен қадимги муаллифларнинг рўйхатидан кўриб, ўзимга керакли китобларни танлаб олдим” [1].</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Ибн Сино фойдаланган бу рўйхат – Ўрта Осиёда энг қадимги библиографик манбаа ҳисобланиб, бу Самонийлар Сулоласи кутубхонасининг каталоги эди. Ибн Сино берган маълумотдан яна шундай фикрга келишимиз мумкинки, ўша даврларда кутубхоналар ўз фондларини фан соҳасига ҳам бўлиб жойлаштирган. Яъни маълум кутубхона классификациясидан ҳам фойдаланган. Афсуски, бу рўйхат хақида ҳали етарлича маълумотга эга бўлмаганимиз сабабли, бу хақида тўхтаб ўтирмаймиз (бу алоҳида ўрганишни талаб қилади).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Шундай қилиб, Ўрта Осиёда библиография китоблар ҳақида маълумот берувчи фан сифатида китобларни ҳисобга олиш, маълум илм соҳаси, бирор олимнинг ижодий фаолиятига баҳо бериш билан боғлиқ ижтимоий зарурият тақозосига кўра шаклланди. Дархақиқат, IХ-Х асрларда Ўрта Осиёда араб, форсий ва туркий тилларда илм-фан ва бадиий ижод шундай ривожландики, у инсон билимларининг турли соҳаларида маълум хулосалар чиқариш заруратини туғдирди. Бу жараён, ўз навбвтида, илмий адабиётнинг янги жанрлари қўлёзма китобларнинг бошқа кўринишларининг шаклланишида ҳам намоён бўлди. Булар қомуслар, умумий ёки муайян бир соҳага оид қўлланмалар, биобиблиографик ва библиографик луғат ва кўрсаткичлар, тазкиралар, олимларнинг улар шуғулланган фан соҳасига қўшган хиссасининг </w:t>
      </w:r>
      <w:r w:rsidRPr="007A35DE">
        <w:rPr>
          <w:b/>
          <w:color w:val="808080"/>
          <w:sz w:val="28"/>
          <w:szCs w:val="28"/>
          <w:lang w:val="uz-Cyrl-UZ"/>
        </w:rPr>
        <w:lastRenderedPageBreak/>
        <w:t>баҳоси, асарларининг тавсифи ёки рўйхат ва бошқалар. Бу манбаалар олимлар, мутахассислар ва давлат хизматчилари учун ниҳоятда зарур эди. Библиографик характердаги универсал ва бир соҳага оид справочниклар, қомус ва тазкиралар соф илмий асардан, ўзининг қисқа, содда ва қизиқарли баён қилиниши билан фарқ қилиб, барча ижтимоий табақа вакилларининг диди ва билим доирасига мос келар эди.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Хар қандай илмий тадқиқиотни олиб бориш жараёнида, маълум соҳа бўйича яратилган мавжуд адабиётлар билан танишмоқ зарурияти IХ-Х асрлардаёқ Ўрта Осиё олимларини ўз соҳасига оид асарларнинг кенг ва батавсил рўйхатини тузишга даъват этар эди.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Бундай рўйхатлар тарихий, табиий фанлар соҳасига оид асарларга, муаллифларнинг устозларига, бирон машҳур шахслар ҳақидаги адабиётларга тузилар эди.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асрларда,  Ўрта Осиё олимлари томонидан тузилган бу библиографик манбааларнинг кўпчилиги қўлёзма холида бизгача етиб келганки, улар қадим фан ва маданиятимизни ўрганишдаги роли, бу кўрсаткичларнинг тузилиш тарихи, услуби хали етарлича ўрганилмаган.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Ушбу қўлланманинг бу қисмида биз  ХI-XVII асрларда туркий, форс,  араб тилларида тузилган ва кейинчалик баъзилари Европа тилларида нашр қилинган библографик қўлланмалар хақида умумий тушунча беришга ҳаракат қиламиз.</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Ўрта Осиёнинг йирик олими Абу Райҳон Беруний ўзининг кўплаб турли фан сохаларига бағишланган йирик илмий асарлари билан (математика, астраномия, геграфия, фалсафа, филология ва бошқалар) бирга ажойиб библографик манбааларни ҳам мерос қилиб қолдирганки, улардан то ҳозирги кунга қадар олимларимиз Ўрта Осиёнинг фан ва маданият тарихини ўрганишда фойдаланиб келмоқдалар. Масалан: Беруний 1035-1036 йилларда Ўрта Осиёнинг йирик файласуф ва табиатшунос олими Абу Бакир Мухаммад Ибн Закирий Рози (IХ </w:t>
      </w:r>
      <w:r w:rsidRPr="007A35DE">
        <w:rPr>
          <w:b/>
          <w:color w:val="808080"/>
          <w:sz w:val="28"/>
          <w:szCs w:val="28"/>
          <w:lang w:val="uz-Cyrl-UZ"/>
        </w:rPr>
        <w:lastRenderedPageBreak/>
        <w:t>асрнинг охири – Х асрнинг бошларида яшаган) ижодига бағишлаб, «Библиография” (араб тилида “Фихрист”) номли кўрсаткични тузди [2]. Бу кўрсаткичнинг биз учун аҳамияти шундаки, унда Рози асарларининг рўйхатидан ташқари, Берунийнинг 1036 -  йилнинг охиригача ёзилган 113 та асари хам киритилган.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Шунинг учун ҳам биз хақли равишда  Беруний асарларининг биринчи библиографи – Берунийнинг ўзи бўлган деб айта оламиз.</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Беруний кўрсаткичида аввало, Розининг таржимаиҳоли ҳақида маълумот берган. Берунийнинг маълумотига кўра Рози</w:t>
      </w:r>
      <w:r w:rsidR="007E25D2">
        <w:rPr>
          <w:b/>
          <w:color w:val="808080"/>
          <w:sz w:val="28"/>
          <w:szCs w:val="28"/>
          <w:lang w:val="uz-Cyrl-UZ"/>
        </w:rPr>
        <w:t>й</w:t>
      </w:r>
      <w:r w:rsidRPr="007A35DE">
        <w:rPr>
          <w:b/>
          <w:color w:val="808080"/>
          <w:sz w:val="28"/>
          <w:szCs w:val="28"/>
          <w:lang w:val="uz-Cyrl-UZ"/>
        </w:rPr>
        <w:t xml:space="preserve"> 865 йил 28- августда, Рей шаҳрида туғилган. Унинг отаси савдо билан шуғулланган, ёшлигида Рози</w:t>
      </w:r>
      <w:r w:rsidR="007E25D2">
        <w:rPr>
          <w:b/>
          <w:color w:val="808080"/>
          <w:sz w:val="28"/>
          <w:szCs w:val="28"/>
          <w:lang w:val="uz-Cyrl-UZ"/>
        </w:rPr>
        <w:t>й</w:t>
      </w:r>
      <w:r w:rsidRPr="007A35DE">
        <w:rPr>
          <w:b/>
          <w:color w:val="808080"/>
          <w:sz w:val="28"/>
          <w:szCs w:val="28"/>
          <w:lang w:val="uz-Cyrl-UZ"/>
        </w:rPr>
        <w:t xml:space="preserve"> фалсафа, математика, астраномия ва кимё фанларини қизиқиб ўрганган. 30 ёшларида тиббиёт фанини чуқур ўрганган ва кейинчалик, тиббиёт асосий касбига айланган. У Рей ва Боғдод шахар касалхоналарини бошқарган. Рози</w:t>
      </w:r>
      <w:r w:rsidR="007E25D2">
        <w:rPr>
          <w:b/>
          <w:color w:val="808080"/>
          <w:sz w:val="28"/>
          <w:szCs w:val="28"/>
          <w:lang w:val="uz-Cyrl-UZ"/>
        </w:rPr>
        <w:t>й</w:t>
      </w:r>
      <w:r w:rsidRPr="007A35DE">
        <w:rPr>
          <w:b/>
          <w:color w:val="808080"/>
          <w:sz w:val="28"/>
          <w:szCs w:val="28"/>
          <w:lang w:val="uz-Cyrl-UZ"/>
        </w:rPr>
        <w:t xml:space="preserve"> 925-йилда вафот этган.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Унинг Яқин Шарқда илм-фан соҳасидаги хизмати  IХ аср охири ва  Х аср бошларида шу қадар муҳим бўлганки, бу даврни Беруний “Рози асри” деб атаган. Кўрсаткичда Розининг 184 асари рўйхати берилиб, улар фан соҳаларига бўлиб жойлаштирилган (математика, астраномия, кимё, тиббиёт, тарих, филология ва бошқалар), бўлимлар ичида асарларнинг ёзилиш йиллари (хронологиси) бўйича жойлаштирилган. Библографик тасвирда ҳар бир асарнинг тўлиқ номи ва қўлёзманинг сони ҳақида маълумот берилган. Бундан ташқари, Беруний кўпчилик асарларга тўлиқ тақриз бериб, унда асарнинг ёзилиш тарихи, у кимга бағишланганлиги ва мазмуни ҳақида маълумот берган. Бу кўрсаткич то  XIII  асрнинг ўрталарига қадар (яъни 200 йилдан ортиқроқ) Рози илмий  меъроси ҳақида маълум даражада тўлиқ маълумот бериб келган, XIII аср ўрталарида тарихчи олим  Ибн  Абу Усотбиа, Рози асарларининг тўлиқ рўйхатини тузиб, уларнинг сонини 236 тага етказган.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Юқорида айтганимиздек, кўрсаткичда Рози асарларининг рўйхатидан сўнг Беруний ўзининг асарлари рўйхатини берган. У бу </w:t>
      </w:r>
      <w:r w:rsidRPr="007A35DE">
        <w:rPr>
          <w:b/>
          <w:color w:val="808080"/>
          <w:sz w:val="28"/>
          <w:szCs w:val="28"/>
          <w:lang w:val="uz-Cyrl-UZ"/>
        </w:rPr>
        <w:lastRenderedPageBreak/>
        <w:t>асарларни 13 та тематик бўлимга бўлиб жойлаштирган. Бўлимлар  ичида турлича (йиллари, альфавит, ҳажмига қараб) жойлаштирган. Библиографик тасвирда 113 та асардан 70 тасининг ҳажми кўрсатилган.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Шуни ҳам айтишимиз керакки, кўрсаткичга киритилган Берунийнинг асарларидан 27 таси Беруний замондошлари билан биргаликда ёзилганлиги ҳақида айтиб ўтган (булар Абу Сахлам Мосихий, Абу Али Хасан ва бошқалар). Кўрсаткичда Берунийнинг 1036 йилдан кейин ёзган 30 дан ортиқ асари кирмай қолганлиги ҳақида маълумот бор.[3]</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Осиёда энг қадимий асар матнлари ва китоб ичидаги библиографиянинг пайдо бўлиши ҳам Беруний номи билан боғлиқдир. У Шарқда биринчи бўлиб фойдаланган манбаалар ҳақидаги маълумотларни шаклга солишга, замонавий тил билан айтганда, бу манбаалар ҳақида, аниқ  маълумот беришга катта эътибор берган. Йирик рус археологи ва этнограф олими С.П.Толстов шундай деб ёзган эди: “Беруний манбааларни танқидий аналитик усул юли билан ўрганди. Тўғри, манбааларга танқидий ёндашиш Берунийгача ҳам бўлган, лекин Беруний ишларида манбааларга танқидий ёндашиш изланишнинг асосий шарти қилиб олинган” [4].</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Бу гапларнинг исботи учун биз Берунийнинг 998 – 1004 йиллар ўртасида ёзилган «Йилнома” (хронология) номи билан машҳур асари матнида берилган манбаалар рўйхатини келтиришимиз мумкин. Бундай рўйҳат Берунийгача бирорта олимнинг асарида келтирилмаган.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Беруний бу асарида антик ва Ўрта асрларда яшаган грек, Византия, Ҳиндистон ва Ўрта Осиё авторларининг асарларидан фойдаланганлигини қайд этган. Бу асарни матнлар ичидаги библиографияга бой бўлган биринчи асар деб ҳисоблашимиз мумкин.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Китоб ичидаги библиографиянинг муҳим намунаси сифатида биз Берунийнинг «Ҳиндистон” 1030 йил) номли йирик илмий асарини кўрсатишимиз мумкин. Асар кириш қисм ва 80 бобдан иборат фан </w:t>
      </w:r>
      <w:r w:rsidRPr="007A35DE">
        <w:rPr>
          <w:b/>
          <w:color w:val="808080"/>
          <w:sz w:val="28"/>
          <w:szCs w:val="28"/>
          <w:lang w:val="uz-Cyrl-UZ"/>
        </w:rPr>
        <w:lastRenderedPageBreak/>
        <w:t>соҳаларига оид 207 та қўлёзма китоблардан фойдаланган. Бу асарнинг 12-14 бобларини ҳақли равишта алоҳида библиографик манбаа деб аташимиз мумкин. Бу бобларда тўпланган манбаалар фан сохаларига бўлиб ўрганилган ва жойлаштирилган. Ҳар бир фан соҳасидаги бўлимлар ичида Беруний, аввало, энг муҳим илмий асарлар ҳақида батафсил тўхталиб, сўнгра эса бошқа манбаалар ҳақида маълумот берган.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Унинг манбалар мазмунини очиб беришдаги қўлланган асосий услубларидан бири асарнинг асосий бобларини санаб ўтишдан иборат бўлган. Агар Беруний у ёки бу китобни кўриш имкониятига эга бўлмаса, албатта, бу ҳақида айтиб ўтган.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Берунийнинг бизга мерос қилиб қолдирган библиографик кўрсаткичлари ҳисобга олган манбааларнинг хронологик ва худудий чегарасининг кенглиги (антик даврдан – XI аср , бошларигача, Хиндистон, Яқин  Шарқ ва Грециягача), улар тилларининг хилма-хиллиги (араб, форс, грек ва бошқалар) кишини ҳайратга солади. Бу Берунийга минг йиллар оша бизга кўплаб олимлар ва ёзувчилар номларини, уларнинг асарлари (кўпчилиги бизгача етиб келмаган) ҳақида муҳим маълумот етказишга имконият яратади. Унинг бу библиографик ишлари, уни Ўрта Осиёнинг  биринчи библиографи деб ҳақли  равишда айтишимизга имконият яратади.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Ўрта Осиёда  Ўрта асрларда тузилган йирик библиографик манбаалардан яна бири – бу  ХIII асрлада яшаган араб ёзувчи ва саёҳатчи Ибн-Абдуллоҳай  Ёқутнинг “Исмлар луғати ва фанлар мазмуни” номли  кўрсаткичи ҳисобланади. ёзувчи Ибн-Абдуллохай  Ёқутнинг ҳаёти ва фаолияти Ўрта Осиё билан узвий боғлиқдир У Шарқнинг кўплаб мамлакатларига саёҳат қилган, шу жумладан, у Ўрта Осиёнинг қатор шаҳарлари – Хоразм, Самарқанд, Бухорода бўлган, икки йил ҳозирги Туркистоннинг Мари шаҳрида яшаган ва шу даврда у </w:t>
      </w:r>
      <w:r w:rsidRPr="007A35DE">
        <w:rPr>
          <w:b/>
          <w:color w:val="808080"/>
          <w:sz w:val="28"/>
          <w:szCs w:val="28"/>
          <w:lang w:val="uz-Cyrl-UZ"/>
        </w:rPr>
        <w:lastRenderedPageBreak/>
        <w:t xml:space="preserve">муҳим тарихий манбаа ҳисобланувчи “Луғати” учун бой манбаа тўплаш имкониятига эга бўлган.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Ёқут ўзининг библиографик иши учун маълумотларни библиография, тарих, филологияга оид асарлардан, айниқса, АС-Сомонийнинг “Исмлар генелогияси китоби” дан (бу ҳақда кейинроқ батафсил тўхталамиз) маълумотлар олган. Ёқутнтнг бу асари инглиз олими Р. Моргалиус томонидан 1907 йилда нашр қилинган.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Осиё олимлари ва ёзувчи, шоирларининг асарларини ҳисобга олувчи муҳим библиографик манбаалардан яна бири таниқли турк олими ва библиографи Ҳожи Халифанинг XVII асрда тузилган «Китоб ва фандаги шуб</w:t>
      </w:r>
      <w:r w:rsidR="007E25D2">
        <w:rPr>
          <w:b/>
          <w:color w:val="808080"/>
          <w:sz w:val="28"/>
          <w:szCs w:val="28"/>
          <w:lang w:val="uz-Cyrl-UZ"/>
        </w:rPr>
        <w:t>ҳ</w:t>
      </w:r>
      <w:r w:rsidRPr="007A35DE">
        <w:rPr>
          <w:b/>
          <w:color w:val="808080"/>
          <w:sz w:val="28"/>
          <w:szCs w:val="28"/>
          <w:lang w:val="uz-Cyrl-UZ"/>
        </w:rPr>
        <w:t xml:space="preserve">анинг бартараф этилиши” номли кўрсаткичидир. Кўрсаткич </w:t>
      </w:r>
      <w:bookmarkStart w:id="0" w:name="_GoBack"/>
      <w:r w:rsidR="00C746B9">
        <w:rPr>
          <w:b/>
          <w:color w:val="808080"/>
          <w:sz w:val="28"/>
          <w:szCs w:val="28"/>
          <w:lang w:val="uz-Cyrl-UZ"/>
        </w:rPr>
        <w:t>XIX</w:t>
      </w:r>
      <w:bookmarkEnd w:id="0"/>
      <w:r w:rsidRPr="007A35DE">
        <w:rPr>
          <w:b/>
          <w:color w:val="808080"/>
          <w:sz w:val="28"/>
          <w:szCs w:val="28"/>
          <w:lang w:val="uz-Cyrl-UZ"/>
        </w:rPr>
        <w:t xml:space="preserve"> асрда Г. Флюгер томонидан лотин тилида нашр қилинган бўлиб, унда 15007 асарнинг рўйхати берилган. Тузувчи кўрсаткичда олимларнинг, ёзувчи, шоирлар ва дин номояндаларининг асарларини фан соҳалари бўйича берган.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Библиографияда муаллиф ҳақида ҳам маълумот берилиб, уларнинг насл-насаби, касби, эгалланган мансаби ҳақида, уларнинг туғилган ва вафот этган йиллари, ижтимоий келиб чиқиши ҳақида қисқача маълумот берилган. Уларниг ҳамма асарларининг тўлиқ рўйхати берилган. Биз бу кўрсаткичда Ўрта Осиёнинг йирик олимлари Ибн Сино, Хоразмий, Беруний шоирлари Саъдий, Умар Ҳайём ва бошқалар ҳақида маълумот олишимиз мумкин.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Ҳожи Халифанинг бу кўп томлик библиографик кўрсаткичи ўзининг тузилганига 400 йилдан ошиқ давр ўтишига қарамасдан, ҳали ҳам Шарқ маданиятининг ажойиб намунаси ҳисобланиб, ўз илмий қийматини йўқотмай келмоқда.</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Ҳожи Халифанинг «Луғати” ҳақида гапирганимизда шунга ўхшаш Ўрта асрларда тузилган, ўша даврда Ўрта Осиё тарихи, фан ва маданияти, адабиёти ва санътини ўрганишда муҳим манбаа </w:t>
      </w:r>
      <w:r w:rsidRPr="007A35DE">
        <w:rPr>
          <w:b/>
          <w:color w:val="808080"/>
          <w:sz w:val="28"/>
          <w:szCs w:val="28"/>
          <w:lang w:val="uz-Cyrl-UZ"/>
        </w:rPr>
        <w:lastRenderedPageBreak/>
        <w:t>ҳисобланувчи  бизгача  етиб келган кўплаб луғатларни ҳам кўрсатишимиз мумкин [5].</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Бу “Луғат” ларда библиографик кўрсаткичлар сингари Ўрта Осиёнинг куплаб олимлари, ёзувчилари, шоирлари, тарихи-саёҳатчилари, дин намояндалари, давлат арбобларининг ҳаёти ва фаолияти ҳақида, уларнинг асарлари ҳақида муҳим маълумотлар берилади. Бундай “Луғатлар ” дан  бири юқорида эслатиб ўтилган  XII асрда тузилган Ас Сомонийнинг «Исмлар генеологияс китоби» номли луғатидир. Мухаммад Ибн Мансур Ас-Сомоний аслида Марв шаҳрида туғилган бўлиб, ёшлигидан Ўрта Осиёнинг кўплаб шаҳарларида билим олиш мақсадида саёҳатда бўлади. 1144 – йили Ас-Сомоний Марв шаҳрига қайтиб, Ал-Ахмад мадрасасида дарс бера бошлайди ва илмий иш билан шуғиллинади. У 40 дан ортиқ илмий иш ёзган бўлиб, улар ичида “Географик луғат”, муаллифнинг устозлари ижодига бағишлаб тузилган “Шайхлар луғати”, айниқса, Ўрта Осиё адабиёти тарихини ўрганишда унинг “Исмлар генеологияси китоби” муҳим аҳамиятга эга. Унда асосан 4000 диний адабиёт вакилларнинг асарлари акс эттирилган бўлиб, форс тожик классик адабиётининг асосчиси Абу Абдуллоҳ Рудакийнинг ижоди бундан мустаснодир.</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XVI асрда Амин Аҳмад Рози томонидан тузилган “Этти иқлим” номли луғати асосан географик ва биографик энциклопедия ҳисобланади. Унда Шарқнинг мусулмон мамлакатлари ва шаҳарлари тасвирланиб, бунга қўшимча ҳар бир мамлакат ва шаҳарларнинг йирик арбоблари ҳаёти, фаолияти ва уларнинг асарлари ҳақида хам маълумот берилган.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Ўзбекистон Республикаси Фанлар Академияси Абу Райхон Беруний номидаги Шарқшунослик институтида библиографик мазмундаги бир қанча қўлёзма китоблар сақланади. Улар орасида “Шайхур-раий асарлари рўйхати”, Ибн Сино китобларига библиографик кўрсаткичи хам бор. Бу қўлланмада Ибн Синонинг 142 </w:t>
      </w:r>
      <w:r w:rsidRPr="007A35DE">
        <w:rPr>
          <w:b/>
          <w:color w:val="808080"/>
          <w:sz w:val="28"/>
          <w:szCs w:val="28"/>
          <w:lang w:val="uz-Cyrl-UZ"/>
        </w:rPr>
        <w:lastRenderedPageBreak/>
        <w:t>асарининг рўйхати берилган бўлиб, 1664 йилда, номаълум муаллиф томонидан тузилган.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Ўрта Осиё халқларининг бадиий ижодиёти ва китобот тарихида тазкира жанри ва шу номдаги қўлёзмаасарлар Ўрта Осиё библиографияси тарихида алоҳида ўрин эгаллайди. Улардан машхур шахслар (кўпроқ шоирлар, китоб санъти усталари, диний арбоблар ва умуман ижодга алоқаси бўлган шахслар) хақида биографик ва библиографик маълумотлар тўпламини ташкил этади.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Бу манбаларда хабар берилаётган шахснинг қаламига мансуб асарлари, девонлари (агар шоирнинг девони бўлса),   асарларидан намуналар ва унинг қўли билан кўчирилган китоблар хақидаги маълумотлар хам илова қилинади.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Тазкиранавис хабар бераётган шахснинг хаттотлигидаги ва умуман китоб санъти билан боғлиқ фаолиятидаги ютуқларига хам алохида эътибор қаратган, шунингдек, унинг айрим асарларига адабиётшунослик нуқтаи назаридан бахосини берган. Шарқ олимлари тазкираларнинг уч хил кўриниши хақида сўз юритадилар. Булар соф адабий тазкиралар, Шайх ва авлиёларга бағишланган тазкиралар, хамда хаттотлар ва китоб иши билан боғлиқ шахслар хақидаги тазкиралардир.</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“Тазкирайи-хаттотин” – деб номланган сунгги типдаги тазкираларнинг мақсади ўтмиш ва замондош китоб санъати намояндаларининг хаёти ва фаолиятига оид маълумотларни тўплашдан иборат. Бу турдаги манбаалар орасида  XVI аср хаттоти Қози Ахмад Қумийнинг “Хаттотлар ва мусаввирлар хақида рисола” номи билан машхур асари шу турдаги манбааларнинг энг мухим намунасидир.</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Тазкира жанридаги асарларни Европа ва рус китобот маданиятидаги асарлар билан қиёсланганда, улар адабий антологиялар ва библиографик луғатга (кўрсаткичларга) яқин туришини кўришимиз мумкин. Шунинг учун, бизнинг назаримизда, тазкира туридаги </w:t>
      </w:r>
      <w:r w:rsidRPr="007A35DE">
        <w:rPr>
          <w:b/>
          <w:color w:val="808080"/>
          <w:sz w:val="28"/>
          <w:szCs w:val="28"/>
          <w:lang w:val="uz-Cyrl-UZ"/>
        </w:rPr>
        <w:lastRenderedPageBreak/>
        <w:t xml:space="preserve">асарларни Ўрта аср библиографик қўлланмалар доирасига  киритиш мақсадга мувоффиқдир Чунки бу асарларда унга киритилган шахснинг таржимаи холи хақида, кейин унинг асарлари хақида ва  у хақида замондошларнинг фикрлари берилади. Бундай тузилиш услуби ва маълумотлар “Библографик луғатлар”да хам қулланади. Йирик шоир адабиётшунос олим Мақсуд Шайхзода тазкира жанрига қуйидаги тавсиф берган: “Шарқ халқларининг адабиёт тарихини асл манбаалар орқали текширилган, деган тадқиқотчининг асосий суянадиган манбааси турли замонларда, турли шахслар томонидан, турли сабаблар билан ёзилган тазкиралардир”. “Тазкира” </w:t>
      </w:r>
      <w:r w:rsidRPr="007A35DE">
        <w:rPr>
          <w:b/>
          <w:i/>
          <w:color w:val="808080"/>
          <w:sz w:val="28"/>
          <w:szCs w:val="28"/>
          <w:lang w:val="uz-Cyrl-UZ"/>
        </w:rPr>
        <w:t xml:space="preserve">- </w:t>
      </w:r>
      <w:r w:rsidRPr="007A35DE">
        <w:rPr>
          <w:b/>
          <w:color w:val="808080"/>
          <w:sz w:val="28"/>
          <w:szCs w:val="28"/>
          <w:lang w:val="uz-Cyrl-UZ"/>
        </w:rPr>
        <w:t>сўзи арабча сўз бўлиб, мақсадни унутмаслик учун ёзув орқали баён этмоқ демакдир.  Шарқ мамлакатларида катта муваффақиятларга эришилган ва анъаналарга айланган тазкирачиликда муаллифлар ўз асарларини турли белгилар ва қоидаларга риоя қилган холда тузганлар. Мавжуд тазкираларда одатда маълум бир даврнинг ёки маълум бир мамлакатнинг шоирлари, олимлари хақида гап боради.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Шарқ халқлари адабиёти тарихида яратилган ва бизгача етиб келган тазкира жанридаги дастлабки асар Абу Мансур Ас-Саолибийнинг 1017 йилда араб тилида ёзилган! Ятимат осд-духр» китобидир. Унинг махсус бир боби Туркистонлик ва Хуросонлик шоирларга бағишланган. Бу бобда Туркистонда яшаб араб тилида ижод этган 124 шоир хақида ва уларнинг асарлари хақида маълумот берилган. Муаллиф ўзи яшаган даврда Бухоро ва Хоразмдаги адабий жараён ахволи, замондош хаттотлар, улар кўчирган  қўлёзма асарларнинг муаллифлари, номи, кўчирилган жойи хақида қисқа маълумотлар берилган.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Мухаммад Авфийнинг 1221-1222 йилларда яратган “Луббоб ул-албоб” асари форсий тилда ёзилган дастлабки тазкира асари ҳисобланади. Муаллиф асли Марвлик бўлиб, бухорода тарбия топган ва тахсил олган. “Луббоб ул албоб” асарида Ўрта Осиёда форс-тожик </w:t>
      </w:r>
      <w:r w:rsidRPr="007A35DE">
        <w:rPr>
          <w:b/>
          <w:color w:val="808080"/>
          <w:sz w:val="28"/>
          <w:szCs w:val="28"/>
          <w:lang w:val="uz-Cyrl-UZ"/>
        </w:rPr>
        <w:lastRenderedPageBreak/>
        <w:t>тилида XI-XII асрларда яшаб ижод этган шоирлар ҳақидаги маълумотларни акс эттирган.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Бундан кейинги форс-тожик тилида яратилган кўзга кўринган тазкира асарлар қаторига Абдурахмон Жомийнинг машхур “Баҳористон” асарининг бадиий ижод намояндаларига бағишланган VII боби  Х-Хвасрларда яшаб ижод этган ўттиздан ортиқ Ўрта Осиёлик шоирлар ва улар тузган девонлар ҳақида ҳикоя қилинади.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XV асрда форс-тожик тилида ижод этган шоир ва адибларга бағишланган яна бир тазкира асари, бу Давлат-шох Самаркандский қаламига мансуб «Тазкиратуш-шуаро”1488 йилда ёзиб тугатилган бўлиб, унда   X-XV асрларда яшаб этган 150 шоир тўғрисида маълумот берган.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Нихоят, XV асрда Ўрта Осиё адабиёти ва маданияти тарихини ўрганишда мухим ахамиятга эга бўлган, туркий тилда тазкира яратиш анъанасини бошлаб берган Алишер Навоийнинг “Мажолис-ун-нафоис” номли тазкира асари яратилди. Бу асарда Туркистон ва Хуросон худудларида яшаб ижод қилган 459 шоир ҳақида маълумот беради. Алишер Навоий тазкирасининг ундан олдинги яратилган бошқа шу типдаги асарлардан фарқлаб турувчи асосий ўзига хос хусусияти шундан иборатки, унда фақат XV асрда яшаб ижод этган адабиёт намояндалари тўпланган бўлиб, уларнинг кўпчилиги А. Навоийнинг замондошлари эди.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Алишер Навоий сўз юритилаётган шоирлар ва уларнинг асарлари ҳақида тазкира учун зарурий ва анъанавий бўлган маълумотдан ташқари, Хирот ва Самрқанднинг адабий ҳаёти, адабий кеча ва мажлислар, буюк шоир даврида яратилган адабиётшунослик ва тарихга оид асарлар ҳақида, ўтмиш шоирларнинг тарқоқ меросини тўплаш, уларни кўчириб нусхаларини кўпайтириш борасида олиб борилган ишлар ҳақида турли хил керакли маълумотлар келтиради.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lastRenderedPageBreak/>
        <w:t>Алишер Навоий ўзидан олдин араб ва форс тилларида яратилган тазкиралар ва бошқа библографик типдаги асарларни чуқур таҳлил этиб, уларга танқидий ёндашган ҳолда, “Мажолис-ун-нафоис” асари билан Ўрта Осиёда бутунлай янги типдаги тазкирачиликка асос солади.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 янги типдаги тазкираларда бош ўрнида замонавийлик принципи қўйилади ва муаллиф ўзига яқин замондош бўлган ижод ахлини жамлаш, замонавий адабиёт, хат тарзи ва адабий жараённи яратишни асосий мақсад қилиб олади.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“Мажоилус-ун-нафоис”асаридан кейин  яратилган кўпчилик тазкира асарларнинг муаллифлари Навоий асос солган тазкирачилик анъаналарининг давомчилари сифатида чиқдилар. Шулардан бири “Музаккири ахбоб” (1566й) тазкирасининг муаллифи бухоролик Хасан Хожа Нисорий эди.  Бу XVI асарда яратилган бизга маълум ягона тазкира бўлиб, унда  XVI асрнинг биринчи ярмида Ўрта Осиё адабий ҳаёти нисбатан тўлиқ ёритилган ва мутахассисларнинг бахосига кўра муаллифга замондош бўлган Туркистон адабий муҳитининг деярли барча вакиллари ўрин олган.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  XVII- XIX асарларда Ўрта Осиёда бундай тазкиралардан 10 дан ошиғи тузилган бўлиб, уларнинг ўзига хос томонлари шундан иборат эдики, муаллифлар ўзлари яшаган жойдаги адабий муҳитни, ҳамда ижод аҳли ва китоб усталари ҳаёти ва ижодини ёритишга қаратилганлигида эди.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XI асрда Абу Райхон Беруний асос солган устозлар асарларининг библографик рўйхатини тузиш анъанаси XV-XVI асарларда хам давом эттирилди. Алишер Навоий ўз дўсти, маслакдоши ва устози Абдурахмон Жомий вафотидан сўнг унга бағишлаб ёзган “Хамсот ул-мутахаййирин» (1492) асари шахс библиографик кўрсаткичининг мукаммал намунасидир. Муаллиф рисоланинг ёзилиш сабаблари ва тузилиш услуби ҳақида қисқача маълумот берувчи кириш қисмида ёзишича қўлланма муқаддима, 3 мақолот ва хотимадан иборат. Муқаддима </w:t>
      </w:r>
      <w:r w:rsidRPr="007A35DE">
        <w:rPr>
          <w:b/>
          <w:color w:val="808080"/>
          <w:sz w:val="28"/>
          <w:szCs w:val="28"/>
          <w:lang w:val="uz-Cyrl-UZ"/>
        </w:rPr>
        <w:lastRenderedPageBreak/>
        <w:t>қисмида А. Жомийнинг хаёти, насл, насаби, Жомий ва Навоийнинг биринчи бор танишувлари ҳақида маълумот берилган. Биринчи мақолатда икки буюк шахс ҳаётида кечган дўстлик, ҳамда ижодий ҳамкорлик ҳақида гувохлик берувчи манбаалар тўғрисида фикр юритилади. Иккинчи мақолат уларнинг бир-бирларига ёзган қатор мактублари ва уларнинг ёзилиш сабаблари ҳақида, ва ниҳоят  учинчи мақолатда Жомий яратган 30 та асар рўйхати берилиб, уларни ёзилиш тарихи баён этилади.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Маълумки, Жомий ва Навоий асарларини бир-биридан илҳомланиб, бири-бирини маслаҳати билан  яратган. Бу мақолатда Навоий чуқур ҳурмат билан ана шундай ижодий ҳамкорлик ҳақидаги манбааларни келтирган.</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Бундан ташқари, Алишер Навоийнинг замондоши, тарихчи олим Хондамир Алишер Навоий ижодини ва унинг асарларини ўрганиш учун муҳим библиографик манбаа сифатида фойдаланиши мумкин бўлган “Макоримул-ахлоқ” (“Яхши хулқлар”) [6] номли асарини ёзган. Хондамир Навоийнинг энг яқин шогирдларидан бўлиб, унинг бевосита ёрдам туфайли даврнинг етук олимларидан бўлиб етишган.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 асарнинг тенгсиз ахамияти шундаки, унда биринчи маротаба Алишер Навоийнинг ҳаёти ва ижодий фаолияти ёритилган. Шу билан бирга унинг “Ҳамса” ва”  “ Чор девони ” дан  ташқари яна 20 дан ортиқ турк ва форс тилларида ёзилган асарлари, 30 дан ортиқ Навоий ижодига бағишланган бошқа шоир ва ёзувчилар олимларнинг асарлари ҳақида қизиқарли маълумотлар берилган. Тарихчи олим ўз асари қайд этган Навоий асарлари ва у ҳақидаги асарларнинг яратилишига шахсан гувох бўлган ёки ўқиб чиққан. Шунинг учун ҳам у ўз асарларида фақатгина асарларининг рўйхатини берибгина қолмай, ҳар бир асарнинг мазмуни ҳақида ўз фикрини, бошқа кишиларнинг шу асарнинг мазмуни ҳақида ўз фикрини, бошқа кишиларнинг шу асарга берган баҳосини ҳам баён этади. Бундай маълумот бериш тартиби ҳозирги замон </w:t>
      </w:r>
      <w:r w:rsidRPr="007A35DE">
        <w:rPr>
          <w:b/>
          <w:color w:val="808080"/>
          <w:sz w:val="28"/>
          <w:szCs w:val="28"/>
          <w:lang w:val="uz-Cyrl-UZ"/>
        </w:rPr>
        <w:lastRenderedPageBreak/>
        <w:t>библиографиясидаги анотацияни ёки библиографик обзорни эслатади. Масалан: “Ҳамса” турк тилдида ёзилганлиги, 27 байтдан иборат эканлиги, ёки «Чор девон” ҳақидаги маълумотда девон турк тилидаги 25 минг байтни жамловчи ғазаллардан тузилганлиги, тўрт девонда ҳаётнинг турли фаслларида ёзилган ғазалларни жамлаб турувчи ном билан аталганлиги ҳақида маълумот беради.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Хондамир бу асарда Навоий асарларидан ташқари Навоий ҳақидаги манбааларнинг ҳам рўйхатини берган. Улар китобнинг турли бўлимларида жойлаштирилган бўлиб, Навоий ҳаёти ва фаолиятининг қайси қирраларига мансуб, шунга кўра жойлаштирилган. </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Масалан «Илм фазилат ва олимлар мартабаси ҳақида” номли бўлимда Тофтазаний, Асимий, Кошифий, Имом  Нававий каби замон олимларининг Навоийга бағишланган 21 асари ҳақида маълумот беради.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“Шеър фазилати ва шоирларнинг улуғ даражалари ҳақида» бўлимида Абдурахмон Жомий, Кирмоний, Гулистоний,  Камолиддин Мир Хусайннинг Навоий улуғ номи билан тугалланган асарларининг рўйхати баён қилинган. Манбааларнинг бундай тартибда жойлаштирилиши библиографик қўлланмалардаги адабиётларнинг тематик жойлаштирилиш услубига ўхшаб кетади. Шундай кўриниб турибдики, “Макоримул-ахлоқ» асарида библиографиянинг кўпгина белгилари мавжуд. Шунинг учун хам бу асар фақатгина тарихий аҳамиятга эга бўлиб қолмай , балки ўзбек классик адабиётининг йирик намояндаси Алишер Навоийнинг ҳаёти ва фаолияти ҳақида илк бор маълумот берувчи муҳим библографик  манбаа сифатида ҳам, ўзбек миллий библографиясининг тарихини ўрганишда хам катта эътиборга молик.</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Юқорида кўрсатиб ўтган кўпгина ишларда тузувчилар кўпчилик манбаларни ўзлари бевосита ўрганиш имкониятига эга бўлмаганликлари сабабли ўзгаларнинг  берган маълумотларидан </w:t>
      </w:r>
      <w:r w:rsidRPr="007A35DE">
        <w:rPr>
          <w:b/>
          <w:color w:val="808080"/>
          <w:sz w:val="28"/>
          <w:szCs w:val="28"/>
          <w:lang w:val="uz-Cyrl-UZ"/>
        </w:rPr>
        <w:lastRenderedPageBreak/>
        <w:t>фойдаланганлар, шунинг  ҳам баъзи  ноаниқликларга йўл қўйилган ёки тўлиқ маълумот берилмаган. Шу сабабли  XI-XVII асрларда тузилган библиографик маълумотлардан ва библиографик кўрсаткичлардан фойдаланишда илмий ходимлар, библиографлар уларга танқидий ёндашишлари зарур. Уларни ўша давр бошқа хужжатлари, ҳамда асарларнинг ўзи билан, кўрсаткичларнинг номи билан таққослаб, улардан фойдалаНильса ва илмий ўрганилса ижобий натижа беради.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Биз кўрсатиб ўтган библиографик кўрсаткичлар ва библиографик луғатлар билан Ўрта асрларда Ўрта Осиё библиография манбалар тарихини ўрганиш чекланмайди.</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Бу борадаги янги изланишлар янги-янги маълумотлар топилишига олиб келиши мумкин. Бизнинг ишончимиз комилки, агар қўлёзма асарлар чуқур ўргаНильса, бу соҳада тадқиқотчилар кўплаб илмий янгиликлар топадилар.</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Лекин шуни алоҳида таъкидлаб ўтишимиз мумкинки, юқорида қайд этилган библиографик кўрсаткичлар ва манбааларнинг ўзи ҳам, Собиқ шўролар ҳокимияти йилларида баъзи тарихчи олимларимизнинг Ўрта Осиёда библиография  фақат Россияга қўшиб олингандан кейин пайдо бўлган деган фикрларининг бутунлай нотўғри эканлигини исботлашга асос бўлади. Ўрта Осиёда библиография иши ҳам ўзининг қадим тарихига эга бўлиб, ҳали Россия ва Оврўпа мамлакатларида библиография сўзи ҳақида тушунча ҳам йўқ даврлардаёқ, бизнинг олимларимиз алоҳида йирик (ҳозирги кунлардагидек) библографик қўлланмалар тузганлар, улардан фан ва маданиятимзни ривожлантиришда кенг фойдаланганлар.</w:t>
      </w:r>
    </w:p>
    <w:p w:rsidR="007A35DE" w:rsidRPr="007A35DE" w:rsidRDefault="007A35DE" w:rsidP="007A35DE">
      <w:pPr>
        <w:spacing w:line="360" w:lineRule="auto"/>
        <w:ind w:firstLine="720"/>
        <w:jc w:val="both"/>
        <w:rPr>
          <w:b/>
          <w:color w:val="808080"/>
          <w:sz w:val="28"/>
          <w:szCs w:val="28"/>
          <w:lang w:val="uz-Cyrl-UZ"/>
        </w:rPr>
      </w:pPr>
      <w:r w:rsidRPr="007A35DE">
        <w:rPr>
          <w:b/>
          <w:color w:val="808080"/>
          <w:sz w:val="28"/>
          <w:szCs w:val="28"/>
          <w:lang w:val="uz-Cyrl-UZ"/>
        </w:rPr>
        <w:t xml:space="preserve">Бу библографик кўрсаткичларнинг кўпчилиги ҳозирги кунда ҳам ўз илмий қимматини йўқотмаган. </w:t>
      </w:r>
    </w:p>
    <w:p w:rsidR="007A35DE" w:rsidRPr="007A35DE" w:rsidRDefault="007A35DE" w:rsidP="007A35DE">
      <w:pPr>
        <w:spacing w:line="360" w:lineRule="auto"/>
        <w:ind w:firstLine="720"/>
        <w:jc w:val="both"/>
        <w:rPr>
          <w:b/>
          <w:color w:val="808080"/>
          <w:sz w:val="28"/>
          <w:szCs w:val="28"/>
          <w:lang w:val="uz-Cyrl-UZ"/>
        </w:rPr>
      </w:pPr>
    </w:p>
    <w:p w:rsidR="007A35DE" w:rsidRPr="007A35DE" w:rsidRDefault="007A35DE" w:rsidP="007A35DE">
      <w:pPr>
        <w:rPr>
          <w:b/>
          <w:lang w:val="uz-Cyrl-UZ"/>
        </w:rPr>
      </w:pPr>
    </w:p>
    <w:p w:rsidR="001550E1" w:rsidRPr="007A35DE" w:rsidRDefault="001550E1">
      <w:pPr>
        <w:rPr>
          <w:b/>
          <w:lang w:val="uz-Cyrl-UZ"/>
        </w:rPr>
      </w:pPr>
    </w:p>
    <w:sectPr w:rsidR="001550E1" w:rsidRPr="007A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hell Dlg 2">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BC"/>
    <w:rsid w:val="00153ABC"/>
    <w:rsid w:val="001550E1"/>
    <w:rsid w:val="007A35DE"/>
    <w:rsid w:val="007E25D2"/>
    <w:rsid w:val="00C7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7A35DE"/>
    <w:pPr>
      <w:spacing w:after="160" w:line="240" w:lineRule="exact"/>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7A35DE"/>
    <w:pPr>
      <w:spacing w:after="160" w:line="240" w:lineRule="exact"/>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4365</Words>
  <Characters>24885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2023-06-01T17:54:00Z</dcterms:created>
  <dcterms:modified xsi:type="dcterms:W3CDTF">2023-06-01T20:22:00Z</dcterms:modified>
</cp:coreProperties>
</file>